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367AB" w14:textId="0BC23126" w:rsidR="005B50B4" w:rsidRPr="00565A10" w:rsidRDefault="00A1354A" w:rsidP="000C6236">
      <w:pPr>
        <w:spacing w:after="0" w:line="240" w:lineRule="auto"/>
        <w:jc w:val="center"/>
        <w:rPr>
          <w:rFonts w:ascii="Times New Roman" w:hAnsi="Times New Roman" w:cs="Times New Roman"/>
          <w:b/>
          <w:bCs/>
          <w:noProof/>
          <w:lang w:val="id-ID"/>
        </w:rPr>
      </w:pPr>
      <w:r w:rsidRPr="00565A10">
        <w:rPr>
          <w:rFonts w:ascii="Times New Roman" w:hAnsi="Times New Roman" w:cs="Times New Roman"/>
          <w:b/>
          <w:bCs/>
          <w:noProof/>
          <w:lang w:val="id-ID"/>
        </w:rPr>
        <w:t>HUBUNGAN TINGKAT PENGETAHUAN SUAMI</w:t>
      </w:r>
      <w:r w:rsidRPr="00565A10">
        <w:rPr>
          <w:rFonts w:ascii="Times New Roman" w:hAnsi="Times New Roman" w:cs="Times New Roman"/>
          <w:b/>
          <w:bCs/>
          <w:noProof/>
        </w:rPr>
        <w:t xml:space="preserve"> </w:t>
      </w:r>
      <w:r w:rsidRPr="00565A10">
        <w:rPr>
          <w:rFonts w:ascii="Times New Roman" w:hAnsi="Times New Roman" w:cs="Times New Roman"/>
          <w:b/>
          <w:bCs/>
          <w:noProof/>
          <w:lang w:val="id-ID"/>
        </w:rPr>
        <w:t>TERHADAP PEMILIHAN</w:t>
      </w:r>
      <w:r w:rsidRPr="00565A10">
        <w:rPr>
          <w:rFonts w:ascii="Times New Roman" w:hAnsi="Times New Roman" w:cs="Times New Roman"/>
          <w:b/>
          <w:bCs/>
          <w:noProof/>
        </w:rPr>
        <w:t xml:space="preserve"> </w:t>
      </w:r>
      <w:r w:rsidRPr="00565A10">
        <w:rPr>
          <w:rFonts w:ascii="Times New Roman" w:hAnsi="Times New Roman" w:cs="Times New Roman"/>
          <w:b/>
          <w:bCs/>
          <w:noProof/>
          <w:lang w:val="id-ID"/>
        </w:rPr>
        <w:t>KONTRASEPSI IBU DI</w:t>
      </w:r>
      <w:r w:rsidR="000C6236" w:rsidRPr="00565A10">
        <w:rPr>
          <w:rFonts w:ascii="Times New Roman" w:hAnsi="Times New Roman" w:cs="Times New Roman"/>
          <w:b/>
          <w:bCs/>
          <w:noProof/>
        </w:rPr>
        <w:t xml:space="preserve"> DESA</w:t>
      </w:r>
      <w:r w:rsidRPr="00565A10">
        <w:rPr>
          <w:rFonts w:ascii="Times New Roman" w:hAnsi="Times New Roman" w:cs="Times New Roman"/>
          <w:b/>
          <w:bCs/>
          <w:noProof/>
          <w:lang w:val="id-ID"/>
        </w:rPr>
        <w:t xml:space="preserve"> BULELENG</w:t>
      </w:r>
      <w:r w:rsidR="000C6236" w:rsidRPr="00565A10">
        <w:rPr>
          <w:rFonts w:ascii="Times New Roman" w:hAnsi="Times New Roman" w:cs="Times New Roman"/>
          <w:b/>
          <w:bCs/>
          <w:noProof/>
        </w:rPr>
        <w:t xml:space="preserve"> BALI</w:t>
      </w:r>
    </w:p>
    <w:p w14:paraId="791CE362" w14:textId="77777777" w:rsidR="00902D32" w:rsidRDefault="00902D32">
      <w:pPr>
        <w:spacing w:after="0" w:line="240" w:lineRule="auto"/>
        <w:jc w:val="center"/>
        <w:rPr>
          <w:rFonts w:ascii="Times New Roman" w:hAnsi="Times New Roman" w:cs="Times New Roman"/>
          <w:b/>
          <w:bCs/>
          <w:sz w:val="24"/>
          <w:szCs w:val="24"/>
          <w:lang w:val="id-ID"/>
        </w:rPr>
      </w:pPr>
    </w:p>
    <w:p w14:paraId="644C25C1" w14:textId="77777777" w:rsidR="00902D32" w:rsidRPr="00ED328F" w:rsidRDefault="00A1354A" w:rsidP="00A1354A">
      <w:pPr>
        <w:jc w:val="center"/>
        <w:rPr>
          <w:rFonts w:cs="Times New Roman"/>
          <w:b/>
          <w:bCs/>
          <w:noProof/>
          <w:szCs w:val="24"/>
          <w:lang w:val="id-ID"/>
        </w:rPr>
      </w:pPr>
      <w:r w:rsidRPr="00A1354A">
        <w:rPr>
          <w:rFonts w:ascii="Times New Roman" w:hAnsi="Times New Roman" w:cs="Times New Roman"/>
          <w:b/>
          <w:bCs/>
          <w:noProof/>
          <w:sz w:val="24"/>
          <w:szCs w:val="24"/>
          <w:lang w:val="id-ID"/>
        </w:rPr>
        <w:t>Putu Krisna Yanti Arjawa</w:t>
      </w:r>
      <w:r w:rsidR="00902D32" w:rsidRPr="00A1354A">
        <w:rPr>
          <w:rFonts w:ascii="Times New Roman" w:hAnsi="Times New Roman" w:cs="Times New Roman"/>
          <w:b/>
          <w:sz w:val="24"/>
          <w:szCs w:val="24"/>
          <w:vertAlign w:val="superscript"/>
          <w:lang w:val="id-ID"/>
        </w:rPr>
        <w:t>1</w:t>
      </w:r>
      <w:r w:rsidR="005B50B4">
        <w:rPr>
          <w:rFonts w:ascii="Times New Roman" w:hAnsi="Times New Roman" w:cs="Times New Roman"/>
          <w:b/>
          <w:sz w:val="24"/>
          <w:szCs w:val="24"/>
          <w:lang w:val="id-ID"/>
        </w:rPr>
        <w:t xml:space="preserve">, </w:t>
      </w:r>
      <w:r w:rsidR="005B50B4" w:rsidRPr="00ED328F">
        <w:rPr>
          <w:rFonts w:ascii="Times New Roman" w:hAnsi="Times New Roman" w:cs="Times New Roman"/>
          <w:b/>
          <w:sz w:val="24"/>
          <w:szCs w:val="24"/>
          <w:lang w:val="id-ID"/>
        </w:rPr>
        <w:t xml:space="preserve">Ni </w:t>
      </w:r>
      <w:r w:rsidRPr="00ED328F">
        <w:rPr>
          <w:rFonts w:ascii="Times New Roman" w:hAnsi="Times New Roman" w:cs="Times New Roman"/>
          <w:b/>
          <w:sz w:val="24"/>
          <w:szCs w:val="24"/>
          <w:lang w:val="id-ID"/>
        </w:rPr>
        <w:t>Kadek Neza Dwiyanti</w:t>
      </w:r>
      <w:r w:rsidR="00902D32">
        <w:rPr>
          <w:rFonts w:ascii="Times New Roman" w:hAnsi="Times New Roman" w:cs="Times New Roman"/>
          <w:b/>
          <w:sz w:val="24"/>
          <w:szCs w:val="24"/>
          <w:vertAlign w:val="superscript"/>
          <w:lang w:val="id-ID"/>
        </w:rPr>
        <w:t>2</w:t>
      </w:r>
      <w:r w:rsidRPr="00ED328F">
        <w:rPr>
          <w:rFonts w:ascii="Times New Roman" w:hAnsi="Times New Roman" w:cs="Times New Roman"/>
          <w:b/>
          <w:sz w:val="24"/>
          <w:szCs w:val="24"/>
          <w:lang w:val="id-ID"/>
        </w:rPr>
        <w:t>, Komang Ayu Purnama Dewi</w:t>
      </w:r>
      <w:r w:rsidRPr="00ED328F">
        <w:rPr>
          <w:rFonts w:ascii="Times New Roman" w:hAnsi="Times New Roman" w:cs="Times New Roman"/>
          <w:b/>
          <w:sz w:val="24"/>
          <w:szCs w:val="24"/>
          <w:vertAlign w:val="superscript"/>
          <w:lang w:val="id-ID"/>
        </w:rPr>
        <w:t>2</w:t>
      </w:r>
    </w:p>
    <w:p w14:paraId="40203005" w14:textId="77777777" w:rsidR="00902D32" w:rsidRPr="00A1354A" w:rsidRDefault="00902D32">
      <w:pPr>
        <w:spacing w:after="0" w:line="240" w:lineRule="auto"/>
        <w:jc w:val="center"/>
        <w:rPr>
          <w:rFonts w:ascii="Times New Roman" w:hAnsi="Times New Roman" w:cs="Times New Roman"/>
          <w:sz w:val="24"/>
          <w:szCs w:val="24"/>
        </w:rPr>
      </w:pPr>
      <w:r>
        <w:rPr>
          <w:rFonts w:ascii="Times New Roman" w:hAnsi="Times New Roman" w:cs="Times New Roman"/>
          <w:sz w:val="24"/>
          <w:szCs w:val="24"/>
          <w:vertAlign w:val="superscript"/>
          <w:lang w:val="id-ID"/>
        </w:rPr>
        <w:t>1</w:t>
      </w:r>
      <w:r w:rsidR="00A1354A">
        <w:rPr>
          <w:rFonts w:ascii="Times New Roman" w:hAnsi="Times New Roman" w:cs="Times New Roman"/>
          <w:sz w:val="24"/>
          <w:szCs w:val="24"/>
        </w:rPr>
        <w:t>TPMB Wayan Lasmi, Jalan</w:t>
      </w:r>
      <w:r w:rsidR="00A1354A" w:rsidRPr="00A1354A">
        <w:rPr>
          <w:rFonts w:ascii="Times New Roman" w:hAnsi="Times New Roman" w:cs="Times New Roman"/>
          <w:sz w:val="24"/>
          <w:szCs w:val="24"/>
        </w:rPr>
        <w:t xml:space="preserve"> Air Sanih</w:t>
      </w:r>
      <w:r w:rsidR="00A1354A" w:rsidRPr="00A1354A">
        <w:t xml:space="preserve"> </w:t>
      </w:r>
      <w:r w:rsidR="00A1354A">
        <w:rPr>
          <w:rFonts w:ascii="Times New Roman" w:hAnsi="Times New Roman" w:cs="Times New Roman"/>
          <w:sz w:val="24"/>
          <w:szCs w:val="24"/>
        </w:rPr>
        <w:t xml:space="preserve">Desa Bungkulan Buleleng </w:t>
      </w:r>
      <w:r w:rsidR="00A1354A" w:rsidRPr="00A1354A">
        <w:rPr>
          <w:rFonts w:ascii="Times New Roman" w:hAnsi="Times New Roman" w:cs="Times New Roman"/>
          <w:sz w:val="24"/>
          <w:szCs w:val="24"/>
        </w:rPr>
        <w:t>Bali</w:t>
      </w:r>
    </w:p>
    <w:p w14:paraId="2DDEF4AD" w14:textId="77777777" w:rsidR="005B50B4" w:rsidRPr="005B50B4" w:rsidRDefault="00902D32" w:rsidP="005B50B4">
      <w:pPr>
        <w:spacing w:after="0" w:line="240" w:lineRule="auto"/>
        <w:jc w:val="center"/>
        <w:rPr>
          <w:rFonts w:ascii="Times New Roman" w:hAnsi="Times New Roman" w:cs="Times New Roman"/>
          <w:sz w:val="24"/>
          <w:szCs w:val="24"/>
        </w:rPr>
      </w:pPr>
      <w:r>
        <w:rPr>
          <w:rFonts w:ascii="Times New Roman" w:hAnsi="Times New Roman" w:cs="Times New Roman"/>
          <w:sz w:val="24"/>
          <w:szCs w:val="24"/>
          <w:vertAlign w:val="superscript"/>
          <w:lang w:val="id-ID"/>
        </w:rPr>
        <w:t>2</w:t>
      </w:r>
      <w:r w:rsidR="005B50B4">
        <w:rPr>
          <w:rFonts w:ascii="Times New Roman" w:hAnsi="Times New Roman" w:cs="Times New Roman"/>
          <w:sz w:val="24"/>
          <w:szCs w:val="24"/>
          <w:lang w:val="id-ID"/>
        </w:rPr>
        <w:t>Insti</w:t>
      </w:r>
      <w:r w:rsidR="005B50B4">
        <w:rPr>
          <w:rFonts w:ascii="Times New Roman" w:hAnsi="Times New Roman" w:cs="Times New Roman"/>
          <w:sz w:val="24"/>
          <w:szCs w:val="24"/>
        </w:rPr>
        <w:t>tut Teknologi dan Kesehatan Bali</w:t>
      </w:r>
      <w:r w:rsidR="00E06339">
        <w:rPr>
          <w:rFonts w:ascii="Times New Roman" w:hAnsi="Times New Roman" w:cs="Times New Roman"/>
          <w:sz w:val="24"/>
          <w:szCs w:val="24"/>
        </w:rPr>
        <w:t xml:space="preserve">, </w:t>
      </w:r>
      <w:r w:rsidR="005B50B4">
        <w:rPr>
          <w:rFonts w:ascii="Times New Roman" w:hAnsi="Times New Roman" w:cs="Times New Roman"/>
          <w:sz w:val="24"/>
          <w:szCs w:val="24"/>
        </w:rPr>
        <w:t>Jalan Tukad Balian No.180 Denpasar</w:t>
      </w:r>
      <w:r w:rsidR="005B50B4" w:rsidRPr="005B50B4">
        <w:rPr>
          <w:rFonts w:ascii="Times New Roman" w:hAnsi="Times New Roman" w:cs="Times New Roman"/>
          <w:color w:val="202124"/>
          <w:sz w:val="24"/>
          <w:szCs w:val="24"/>
          <w:shd w:val="clear" w:color="auto" w:fill="FFFFFF"/>
        </w:rPr>
        <w:t xml:space="preserve"> Bali 80227</w:t>
      </w:r>
    </w:p>
    <w:p w14:paraId="5D5D67EA" w14:textId="77777777" w:rsidR="00902D32" w:rsidRDefault="00902D32">
      <w:pPr>
        <w:spacing w:after="0" w:line="240" w:lineRule="auto"/>
        <w:jc w:val="center"/>
        <w:rPr>
          <w:rFonts w:ascii="Times New Roman" w:hAnsi="Times New Roman" w:cs="Times New Roman"/>
          <w:sz w:val="24"/>
          <w:szCs w:val="24"/>
          <w:lang w:val="id-ID"/>
        </w:rPr>
      </w:pPr>
    </w:p>
    <w:p w14:paraId="63685864" w14:textId="16792533" w:rsidR="00902D32" w:rsidRPr="00565A10" w:rsidRDefault="00902D32">
      <w:pPr>
        <w:spacing w:after="0" w:line="240" w:lineRule="auto"/>
        <w:jc w:val="center"/>
        <w:rPr>
          <w:rFonts w:ascii="Times New Roman" w:hAnsi="Times New Roman" w:cs="Times New Roman"/>
          <w:sz w:val="24"/>
          <w:szCs w:val="24"/>
        </w:rPr>
      </w:pPr>
      <w:r>
        <w:rPr>
          <w:rFonts w:ascii="Times New Roman" w:hAnsi="Times New Roman" w:cs="Times New Roman"/>
          <w:b/>
          <w:sz w:val="24"/>
          <w:szCs w:val="24"/>
          <w:lang w:val="id-ID"/>
        </w:rPr>
        <w:t>e-mail</w:t>
      </w:r>
      <w:r>
        <w:rPr>
          <w:rFonts w:ascii="Times New Roman" w:hAnsi="Times New Roman" w:cs="Times New Roman"/>
          <w:sz w:val="24"/>
          <w:szCs w:val="24"/>
          <w:lang w:val="id-ID"/>
        </w:rPr>
        <w:t xml:space="preserve"> :</w:t>
      </w:r>
      <w:r w:rsidR="00565A10">
        <w:rPr>
          <w:rFonts w:ascii="Times New Roman" w:hAnsi="Times New Roman" w:cs="Times New Roman"/>
          <w:sz w:val="24"/>
          <w:szCs w:val="24"/>
        </w:rPr>
        <w:t xml:space="preserve"> nezhadwiyanthi@gmail.com</w:t>
      </w:r>
    </w:p>
    <w:p w14:paraId="3513F31C" w14:textId="77777777" w:rsidR="00902D32" w:rsidRDefault="00902D32">
      <w:pPr>
        <w:spacing w:after="0" w:line="240" w:lineRule="auto"/>
        <w:jc w:val="center"/>
        <w:rPr>
          <w:rFonts w:ascii="Times New Roman" w:hAnsi="Times New Roman" w:cs="Times New Roman"/>
          <w:sz w:val="24"/>
          <w:szCs w:val="24"/>
        </w:rPr>
      </w:pPr>
    </w:p>
    <w:p w14:paraId="59623989" w14:textId="77777777" w:rsidR="00182642" w:rsidRDefault="00182642">
      <w:pPr>
        <w:spacing w:after="0" w:line="240" w:lineRule="auto"/>
        <w:jc w:val="center"/>
        <w:rPr>
          <w:rFonts w:ascii="Times New Roman" w:hAnsi="Times New Roman" w:cs="Times New Roman"/>
          <w:sz w:val="24"/>
          <w:szCs w:val="24"/>
          <w:lang w:val="id-ID"/>
        </w:rPr>
      </w:pPr>
    </w:p>
    <w:p w14:paraId="137379C0" w14:textId="5FE05B49" w:rsidR="00ED328F" w:rsidRPr="00ED328F" w:rsidRDefault="00ED328F">
      <w:pPr>
        <w:spacing w:after="0" w:line="24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mc:AlternateContent>
          <mc:Choice Requires="wps">
            <w:drawing>
              <wp:anchor distT="0" distB="0" distL="114300" distR="114300" simplePos="0" relativeHeight="251659264" behindDoc="0" locked="0" layoutInCell="1" allowOverlap="1" wp14:anchorId="3D1AEB1E" wp14:editId="4CBAB171">
                <wp:simplePos x="0" y="0"/>
                <wp:positionH relativeFrom="column">
                  <wp:posOffset>147320</wp:posOffset>
                </wp:positionH>
                <wp:positionV relativeFrom="paragraph">
                  <wp:posOffset>-187960</wp:posOffset>
                </wp:positionV>
                <wp:extent cx="5939790" cy="288290"/>
                <wp:effectExtent l="0" t="0" r="22860" b="165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790" cy="288290"/>
                        </a:xfrm>
                        <a:prstGeom prst="rect">
                          <a:avLst/>
                        </a:prstGeom>
                        <a:solidFill>
                          <a:srgbClr val="FFFFFF"/>
                        </a:solidFill>
                        <a:ln w="19050" cmpd="thinThick">
                          <a:solidFill>
                            <a:srgbClr val="000000"/>
                          </a:solidFill>
                          <a:miter lim="800000"/>
                          <a:headEnd/>
                          <a:tailEnd/>
                        </a:ln>
                      </wps:spPr>
                      <wps:txbx>
                        <w:txbxContent>
                          <w:p w14:paraId="6CCE07BE" w14:textId="230EE6EA" w:rsidR="00ED328F" w:rsidRPr="00AD372A" w:rsidRDefault="00ED328F" w:rsidP="00ED328F">
                            <w:pPr>
                              <w:jc w:val="center"/>
                              <w:rPr>
                                <w:rFonts w:ascii="Agency FB" w:hAnsi="Agency FB"/>
                                <w:b/>
                                <w:lang w:val="id-ID"/>
                              </w:rPr>
                            </w:pPr>
                            <w:r>
                              <w:rPr>
                                <w:rFonts w:ascii="Agency FB" w:hAnsi="Agency FB"/>
                                <w:b/>
                              </w:rPr>
                              <w:t xml:space="preserve">Artikel Diterima : </w:t>
                            </w:r>
                            <w:r>
                              <w:rPr>
                                <w:rFonts w:ascii="Agency FB" w:hAnsi="Agency FB"/>
                                <w:b/>
                                <w:lang w:val="id-ID"/>
                              </w:rPr>
                              <w:t>06 Februari</w:t>
                            </w:r>
                            <w:r>
                              <w:rPr>
                                <w:rFonts w:ascii="Agency FB" w:hAnsi="Agency FB"/>
                                <w:b/>
                                <w:lang w:val="id-ID"/>
                              </w:rPr>
                              <w:t xml:space="preserve"> </w:t>
                            </w:r>
                            <w:r>
                              <w:rPr>
                                <w:rFonts w:ascii="Agency FB" w:hAnsi="Agency FB"/>
                                <w:b/>
                              </w:rPr>
                              <w:t>202</w:t>
                            </w:r>
                            <w:r>
                              <w:rPr>
                                <w:rFonts w:ascii="Agency FB" w:hAnsi="Agency FB"/>
                                <w:b/>
                                <w:lang w:val="id-ID"/>
                              </w:rPr>
                              <w:t>3</w:t>
                            </w:r>
                            <w:r>
                              <w:rPr>
                                <w:rFonts w:ascii="Agency FB" w:hAnsi="Agency FB"/>
                                <w:b/>
                              </w:rPr>
                              <w:t>, Direvis</w:t>
                            </w:r>
                            <w:r>
                              <w:rPr>
                                <w:rFonts w:ascii="Agency FB" w:hAnsi="Agency FB"/>
                                <w:b/>
                                <w:lang w:val="id-ID"/>
                              </w:rPr>
                              <w:t>i</w:t>
                            </w:r>
                            <w:r>
                              <w:rPr>
                                <w:rFonts w:ascii="Agency FB" w:hAnsi="Agency FB"/>
                                <w:b/>
                              </w:rPr>
                              <w:t xml:space="preserve"> : </w:t>
                            </w:r>
                            <w:r>
                              <w:rPr>
                                <w:rFonts w:ascii="Agency FB" w:hAnsi="Agency FB"/>
                                <w:b/>
                                <w:lang w:val="id-ID"/>
                              </w:rPr>
                              <w:t>20 Maret</w:t>
                            </w:r>
                            <w:r>
                              <w:rPr>
                                <w:rFonts w:ascii="Agency FB" w:hAnsi="Agency FB"/>
                                <w:b/>
                              </w:rPr>
                              <w:t xml:space="preserve"> 202</w:t>
                            </w:r>
                            <w:r>
                              <w:rPr>
                                <w:rFonts w:ascii="Agency FB" w:hAnsi="Agency FB"/>
                                <w:b/>
                                <w:lang w:val="id-ID"/>
                              </w:rPr>
                              <w:t>3</w:t>
                            </w:r>
                            <w:r>
                              <w:rPr>
                                <w:rFonts w:ascii="Agency FB" w:hAnsi="Agency FB"/>
                                <w:b/>
                              </w:rPr>
                              <w:t>, Diterbitkan : 2</w:t>
                            </w:r>
                            <w:r>
                              <w:rPr>
                                <w:rFonts w:ascii="Agency FB" w:hAnsi="Agency FB"/>
                                <w:b/>
                                <w:lang w:val="id-ID"/>
                              </w:rPr>
                              <w:t>8</w:t>
                            </w:r>
                            <w:r w:rsidRPr="00412770">
                              <w:rPr>
                                <w:rFonts w:ascii="Agency FB" w:hAnsi="Agency FB"/>
                                <w:b/>
                              </w:rPr>
                              <w:t xml:space="preserve"> </w:t>
                            </w:r>
                            <w:r>
                              <w:rPr>
                                <w:rFonts w:ascii="Agency FB" w:hAnsi="Agency FB"/>
                                <w:b/>
                                <w:lang w:val="id-ID"/>
                              </w:rPr>
                              <w:t xml:space="preserve">Maret </w:t>
                            </w:r>
                            <w:r>
                              <w:rPr>
                                <w:rFonts w:ascii="Agency FB" w:hAnsi="Agency FB"/>
                                <w:b/>
                              </w:rPr>
                              <w:t>202</w:t>
                            </w:r>
                            <w:r>
                              <w:rPr>
                                <w:rFonts w:ascii="Agency FB" w:hAnsi="Agency FB"/>
                                <w:b/>
                                <w:lang w:val="id-ID"/>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1.6pt;margin-top:-14.8pt;width:467.7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" strokeweight="1.5pt">
                <v:stroke linestyle="thinThick"/>
                <v:textbox>
                  <w:txbxContent>
                    <w:p w14:paraId="6CCE07BE" w14:textId="230EE6EA" w:rsidR="00ED328F" w:rsidRPr="00AD372A" w:rsidRDefault="00ED328F" w:rsidP="00ED328F">
                      <w:pPr>
                        <w:jc w:val="center"/>
                        <w:rPr>
                          <w:rFonts w:ascii="Agency FB" w:hAnsi="Agency FB"/>
                          <w:b/>
                          <w:lang w:val="id-ID"/>
                        </w:rPr>
                      </w:pPr>
                      <w:r>
                        <w:rPr>
                          <w:rFonts w:ascii="Agency FB" w:hAnsi="Agency FB"/>
                          <w:b/>
                        </w:rPr>
                        <w:t xml:space="preserve">Artikel Diterima : </w:t>
                      </w:r>
                      <w:r>
                        <w:rPr>
                          <w:rFonts w:ascii="Agency FB" w:hAnsi="Agency FB"/>
                          <w:b/>
                          <w:lang w:val="id-ID"/>
                        </w:rPr>
                        <w:t>06 Februari</w:t>
                      </w:r>
                      <w:r>
                        <w:rPr>
                          <w:rFonts w:ascii="Agency FB" w:hAnsi="Agency FB"/>
                          <w:b/>
                          <w:lang w:val="id-ID"/>
                        </w:rPr>
                        <w:t xml:space="preserve"> </w:t>
                      </w:r>
                      <w:r>
                        <w:rPr>
                          <w:rFonts w:ascii="Agency FB" w:hAnsi="Agency FB"/>
                          <w:b/>
                        </w:rPr>
                        <w:t>202</w:t>
                      </w:r>
                      <w:r>
                        <w:rPr>
                          <w:rFonts w:ascii="Agency FB" w:hAnsi="Agency FB"/>
                          <w:b/>
                          <w:lang w:val="id-ID"/>
                        </w:rPr>
                        <w:t>3</w:t>
                      </w:r>
                      <w:r>
                        <w:rPr>
                          <w:rFonts w:ascii="Agency FB" w:hAnsi="Agency FB"/>
                          <w:b/>
                        </w:rPr>
                        <w:t>, Direvis</w:t>
                      </w:r>
                      <w:r>
                        <w:rPr>
                          <w:rFonts w:ascii="Agency FB" w:hAnsi="Agency FB"/>
                          <w:b/>
                          <w:lang w:val="id-ID"/>
                        </w:rPr>
                        <w:t>i</w:t>
                      </w:r>
                      <w:r>
                        <w:rPr>
                          <w:rFonts w:ascii="Agency FB" w:hAnsi="Agency FB"/>
                          <w:b/>
                        </w:rPr>
                        <w:t xml:space="preserve"> : </w:t>
                      </w:r>
                      <w:r>
                        <w:rPr>
                          <w:rFonts w:ascii="Agency FB" w:hAnsi="Agency FB"/>
                          <w:b/>
                          <w:lang w:val="id-ID"/>
                        </w:rPr>
                        <w:t>20 Maret</w:t>
                      </w:r>
                      <w:r>
                        <w:rPr>
                          <w:rFonts w:ascii="Agency FB" w:hAnsi="Agency FB"/>
                          <w:b/>
                        </w:rPr>
                        <w:t xml:space="preserve"> 202</w:t>
                      </w:r>
                      <w:r>
                        <w:rPr>
                          <w:rFonts w:ascii="Agency FB" w:hAnsi="Agency FB"/>
                          <w:b/>
                          <w:lang w:val="id-ID"/>
                        </w:rPr>
                        <w:t>3</w:t>
                      </w:r>
                      <w:r>
                        <w:rPr>
                          <w:rFonts w:ascii="Agency FB" w:hAnsi="Agency FB"/>
                          <w:b/>
                        </w:rPr>
                        <w:t>, Diterbitkan : 2</w:t>
                      </w:r>
                      <w:r>
                        <w:rPr>
                          <w:rFonts w:ascii="Agency FB" w:hAnsi="Agency FB"/>
                          <w:b/>
                          <w:lang w:val="id-ID"/>
                        </w:rPr>
                        <w:t>8</w:t>
                      </w:r>
                      <w:r w:rsidRPr="00412770">
                        <w:rPr>
                          <w:rFonts w:ascii="Agency FB" w:hAnsi="Agency FB"/>
                          <w:b/>
                        </w:rPr>
                        <w:t xml:space="preserve"> </w:t>
                      </w:r>
                      <w:r>
                        <w:rPr>
                          <w:rFonts w:ascii="Agency FB" w:hAnsi="Agency FB"/>
                          <w:b/>
                          <w:lang w:val="id-ID"/>
                        </w:rPr>
                        <w:t xml:space="preserve">Maret </w:t>
                      </w:r>
                      <w:r>
                        <w:rPr>
                          <w:rFonts w:ascii="Agency FB" w:hAnsi="Agency FB"/>
                          <w:b/>
                        </w:rPr>
                        <w:t>202</w:t>
                      </w:r>
                      <w:r>
                        <w:rPr>
                          <w:rFonts w:ascii="Agency FB" w:hAnsi="Agency FB"/>
                          <w:b/>
                          <w:lang w:val="id-ID"/>
                        </w:rPr>
                        <w:t>3</w:t>
                      </w:r>
                    </w:p>
                  </w:txbxContent>
                </v:textbox>
              </v:rect>
            </w:pict>
          </mc:Fallback>
        </mc:AlternateContent>
      </w:r>
    </w:p>
    <w:p w14:paraId="284617BC" w14:textId="77777777" w:rsidR="00902D32" w:rsidRDefault="00902D32" w:rsidP="00ED328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lang w:val="id-ID"/>
        </w:rPr>
        <w:t>ABSTRAK</w:t>
      </w:r>
    </w:p>
    <w:p w14:paraId="1411ADB9" w14:textId="7DC74E66" w:rsidR="00B91E96" w:rsidRPr="00565A10" w:rsidRDefault="000C6236" w:rsidP="00ED328F">
      <w:pPr>
        <w:spacing w:after="0" w:line="240" w:lineRule="auto"/>
        <w:jc w:val="both"/>
        <w:rPr>
          <w:rFonts w:ascii="Times New Roman" w:eastAsia="SimSun" w:hAnsi="Times New Roman" w:cs="Times New Roman"/>
          <w:sz w:val="24"/>
          <w:szCs w:val="24"/>
        </w:rPr>
      </w:pPr>
      <w:r w:rsidRPr="00565A10">
        <w:rPr>
          <w:rFonts w:ascii="Times New Roman" w:eastAsia="SimSun" w:hAnsi="Times New Roman" w:cs="Times New Roman"/>
          <w:b/>
          <w:bCs/>
          <w:sz w:val="24"/>
          <w:szCs w:val="24"/>
        </w:rPr>
        <w:t>Latar Belakang</w:t>
      </w:r>
      <w:r w:rsidR="00835EAB" w:rsidRPr="00565A10">
        <w:rPr>
          <w:rFonts w:ascii="Times New Roman" w:eastAsia="SimSun" w:hAnsi="Times New Roman" w:cs="Times New Roman"/>
          <w:sz w:val="24"/>
          <w:szCs w:val="24"/>
        </w:rPr>
        <w:t xml:space="preserve">: </w:t>
      </w:r>
      <w:r w:rsidR="00835EAB" w:rsidRPr="00565A10">
        <w:rPr>
          <w:rFonts w:ascii="Times New Roman" w:hAnsi="Times New Roman" w:cs="Times New Roman"/>
          <w:sz w:val="24"/>
          <w:szCs w:val="24"/>
          <w:lang w:val="id-ID"/>
        </w:rPr>
        <w:t>Penggunaan kontrasepsi merupakan tanggung jawab bersama pria dan wanita sebagai pasangan, sehingga metode kontrasepsi yang dipilih akan mencerminkan kebutuhan serta keinginan suami dan istri. Oleh karena itu suami dan istri harus saling mendukung dalam penggunaan kontrasepsi.</w:t>
      </w:r>
      <w:r w:rsidR="00E06339" w:rsidRPr="00565A10">
        <w:rPr>
          <w:rFonts w:ascii="Times New Roman" w:eastAsia="SimSun" w:hAnsi="Times New Roman" w:cs="Times New Roman"/>
          <w:sz w:val="24"/>
          <w:szCs w:val="24"/>
        </w:rPr>
        <w:t xml:space="preserve"> </w:t>
      </w:r>
      <w:r w:rsidRPr="00565A10">
        <w:rPr>
          <w:rFonts w:ascii="Times New Roman" w:eastAsia="SimSun" w:hAnsi="Times New Roman" w:cs="Times New Roman"/>
          <w:b/>
          <w:sz w:val="24"/>
          <w:szCs w:val="24"/>
        </w:rPr>
        <w:t xml:space="preserve">Tujuan: </w:t>
      </w:r>
      <w:r w:rsidRPr="00565A10">
        <w:rPr>
          <w:rFonts w:ascii="Times New Roman" w:eastAsia="SimSun" w:hAnsi="Times New Roman" w:cs="Times New Roman"/>
          <w:sz w:val="24"/>
          <w:szCs w:val="24"/>
        </w:rPr>
        <w:t xml:space="preserve">Untuk mengetahui tingkat pengetahuan suami terhadap pemilihan kontrasepsi ibu di TPMB Wayan Lasmi di Desa Bungkulan Buleleng. </w:t>
      </w:r>
      <w:r w:rsidR="0052478B" w:rsidRPr="00565A10">
        <w:rPr>
          <w:rFonts w:ascii="Times New Roman" w:eastAsia="SimSun" w:hAnsi="Times New Roman" w:cs="Times New Roman"/>
          <w:b/>
          <w:sz w:val="24"/>
          <w:szCs w:val="24"/>
        </w:rPr>
        <w:t>Metodologi</w:t>
      </w:r>
      <w:r w:rsidR="0052478B" w:rsidRPr="00565A10">
        <w:rPr>
          <w:rFonts w:ascii="Times New Roman" w:eastAsia="SimSun" w:hAnsi="Times New Roman" w:cs="Times New Roman"/>
          <w:sz w:val="24"/>
          <w:szCs w:val="24"/>
        </w:rPr>
        <w:t xml:space="preserve"> :</w:t>
      </w:r>
      <w:r w:rsidR="00835EAB" w:rsidRPr="00565A10">
        <w:rPr>
          <w:rFonts w:ascii="Times New Roman" w:eastAsia="SimSun" w:hAnsi="Times New Roman" w:cs="Times New Roman"/>
          <w:sz w:val="24"/>
          <w:szCs w:val="24"/>
        </w:rPr>
        <w:t xml:space="preserve"> Survei </w:t>
      </w:r>
      <w:r w:rsidR="00835EAB" w:rsidRPr="00565A10">
        <w:rPr>
          <w:rFonts w:ascii="Times New Roman" w:eastAsia="TimesNewRomanPS-ItalicMT" w:hAnsi="Times New Roman" w:cs="Times New Roman"/>
          <w:i/>
          <w:color w:val="000000"/>
          <w:sz w:val="24"/>
          <w:szCs w:val="24"/>
          <w:lang w:eastAsia="zh-CN" w:bidi="ar"/>
        </w:rPr>
        <w:t xml:space="preserve">Cross sectional </w:t>
      </w:r>
      <w:r w:rsidR="00835EAB" w:rsidRPr="00565A10">
        <w:rPr>
          <w:rFonts w:ascii="Times New Roman" w:eastAsia="TimesNewRomanPS-ItalicMT" w:hAnsi="Times New Roman" w:cs="Times New Roman"/>
          <w:color w:val="000000"/>
          <w:sz w:val="24"/>
          <w:szCs w:val="24"/>
          <w:lang w:eastAsia="zh-CN" w:bidi="ar"/>
        </w:rPr>
        <w:t xml:space="preserve">data dianalisis dengan uji </w:t>
      </w:r>
      <w:r w:rsidR="00835EAB" w:rsidRPr="00565A10">
        <w:rPr>
          <w:rFonts w:ascii="Times New Roman" w:hAnsi="Times New Roman" w:cs="Times New Roman"/>
          <w:i/>
          <w:iCs/>
          <w:sz w:val="24"/>
          <w:szCs w:val="24"/>
        </w:rPr>
        <w:t>fisher exact</w:t>
      </w:r>
      <w:r w:rsidR="00835EAB" w:rsidRPr="00565A10">
        <w:rPr>
          <w:rFonts w:ascii="Times New Roman" w:hAnsi="Times New Roman" w:cs="Times New Roman"/>
          <w:iCs/>
          <w:sz w:val="24"/>
          <w:szCs w:val="24"/>
        </w:rPr>
        <w:t xml:space="preserve">. Sampel adalah 120 responden (60 pasangan suami istri) yang datang ke TPMB Jro Wayan Lasmidi. Data dikumpulkan dengan menggunakan kuesioner. </w:t>
      </w:r>
      <w:r w:rsidR="0052478B" w:rsidRPr="00565A10">
        <w:rPr>
          <w:rFonts w:ascii="Times New Roman" w:hAnsi="Times New Roman" w:cs="Times New Roman"/>
          <w:b/>
          <w:bCs/>
          <w:sz w:val="24"/>
          <w:szCs w:val="24"/>
          <w:lang w:eastAsia="en-AU"/>
        </w:rPr>
        <w:t xml:space="preserve">Hasil </w:t>
      </w:r>
      <w:r w:rsidRPr="00565A10">
        <w:rPr>
          <w:rFonts w:ascii="Times New Roman" w:hAnsi="Times New Roman" w:cs="Times New Roman"/>
          <w:b/>
          <w:bCs/>
          <w:sz w:val="24"/>
          <w:szCs w:val="24"/>
          <w:lang w:eastAsia="en-AU"/>
        </w:rPr>
        <w:t>Penelitian</w:t>
      </w:r>
      <w:r w:rsidR="00E06339" w:rsidRPr="00565A10">
        <w:rPr>
          <w:rFonts w:ascii="Times New Roman" w:hAnsi="Times New Roman" w:cs="Times New Roman"/>
          <w:bCs/>
          <w:sz w:val="24"/>
          <w:szCs w:val="24"/>
          <w:lang w:eastAsia="en-AU"/>
        </w:rPr>
        <w:t xml:space="preserve">: </w:t>
      </w:r>
      <w:r w:rsidR="006849E2" w:rsidRPr="00565A10">
        <w:rPr>
          <w:rFonts w:ascii="Times New Roman" w:hAnsi="Times New Roman" w:cs="Times New Roman"/>
          <w:bCs/>
          <w:sz w:val="24"/>
          <w:szCs w:val="24"/>
          <w:lang w:eastAsia="en-AU"/>
        </w:rPr>
        <w:t xml:space="preserve">hasil analisis data bivariat dengan menggunakan uji statistik </w:t>
      </w:r>
      <w:r w:rsidR="006849E2" w:rsidRPr="00565A10">
        <w:rPr>
          <w:rFonts w:ascii="Times New Roman" w:hAnsi="Times New Roman" w:cs="Times New Roman"/>
          <w:sz w:val="24"/>
          <w:szCs w:val="24"/>
        </w:rPr>
        <w:t xml:space="preserve">dengan nilai p </w:t>
      </w:r>
      <w:r w:rsidR="006849E2" w:rsidRPr="00565A10">
        <w:rPr>
          <w:rFonts w:ascii="Times New Roman" w:hAnsi="Times New Roman" w:cs="Times New Roman"/>
          <w:i/>
          <w:iCs/>
          <w:sz w:val="24"/>
          <w:szCs w:val="24"/>
        </w:rPr>
        <w:t xml:space="preserve">= </w:t>
      </w:r>
      <w:r w:rsidR="006849E2" w:rsidRPr="00565A10">
        <w:rPr>
          <w:rFonts w:ascii="Times New Roman" w:hAnsi="Times New Roman" w:cs="Times New Roman"/>
          <w:sz w:val="24"/>
          <w:szCs w:val="24"/>
        </w:rPr>
        <w:t xml:space="preserve">0,000 </w:t>
      </w:r>
      <w:r w:rsidR="00B91E96" w:rsidRPr="00565A10">
        <w:rPr>
          <w:rFonts w:ascii="Times New Roman" w:hAnsi="Times New Roman" w:cs="Times New Roman"/>
          <w:sz w:val="24"/>
          <w:szCs w:val="24"/>
        </w:rPr>
        <w:t>(p</w:t>
      </w:r>
      <w:r w:rsidR="006849E2" w:rsidRPr="00565A10">
        <w:rPr>
          <w:rFonts w:ascii="Times New Roman" w:hAnsi="Times New Roman" w:cs="Times New Roman"/>
          <w:sz w:val="24"/>
          <w:szCs w:val="24"/>
        </w:rPr>
        <w:t>&lt; 0,05</w:t>
      </w:r>
      <w:r w:rsidR="00B91E96" w:rsidRPr="00565A10">
        <w:rPr>
          <w:rFonts w:ascii="Times New Roman" w:hAnsi="Times New Roman" w:cs="Times New Roman"/>
          <w:sz w:val="24"/>
          <w:szCs w:val="24"/>
        </w:rPr>
        <w:t>)</w:t>
      </w:r>
      <w:r w:rsidR="006849E2" w:rsidRPr="00565A10">
        <w:rPr>
          <w:rFonts w:ascii="Times New Roman" w:hAnsi="Times New Roman" w:cs="Times New Roman"/>
          <w:sz w:val="24"/>
          <w:szCs w:val="24"/>
        </w:rPr>
        <w:t xml:space="preserve"> yang menunjukan bahwa ada hubungan yang signifikan antara variabel tingkat pengetahuan suami </w:t>
      </w:r>
      <w:r w:rsidR="00B91E96" w:rsidRPr="00565A10">
        <w:rPr>
          <w:rFonts w:ascii="Times New Roman" w:hAnsi="Times New Roman" w:cs="Times New Roman"/>
          <w:sz w:val="24"/>
          <w:szCs w:val="24"/>
        </w:rPr>
        <w:t>dengan variabel pemilihan kontrasepsi ibu.</w:t>
      </w:r>
      <w:r w:rsidR="006849E2" w:rsidRPr="00565A10">
        <w:rPr>
          <w:rFonts w:ascii="Times New Roman" w:hAnsi="Times New Roman" w:cs="Times New Roman"/>
          <w:sz w:val="24"/>
          <w:szCs w:val="24"/>
        </w:rPr>
        <w:t xml:space="preserve"> </w:t>
      </w:r>
      <w:r w:rsidRPr="00565A10">
        <w:rPr>
          <w:rFonts w:ascii="Times New Roman" w:hAnsi="Times New Roman" w:cs="Times New Roman"/>
          <w:b/>
          <w:sz w:val="24"/>
          <w:szCs w:val="24"/>
        </w:rPr>
        <w:t>Kesimpulan dan Saran</w:t>
      </w:r>
      <w:r w:rsidR="0052478B" w:rsidRPr="00565A10">
        <w:rPr>
          <w:rFonts w:ascii="Times New Roman" w:hAnsi="Times New Roman" w:cs="Times New Roman"/>
          <w:b/>
          <w:sz w:val="24"/>
          <w:szCs w:val="24"/>
        </w:rPr>
        <w:t xml:space="preserve">: </w:t>
      </w:r>
      <w:r w:rsidR="00E06339" w:rsidRPr="00565A10">
        <w:rPr>
          <w:rFonts w:ascii="Times New Roman" w:hAnsi="Times New Roman" w:cs="Times New Roman"/>
          <w:sz w:val="24"/>
          <w:szCs w:val="24"/>
        </w:rPr>
        <w:t xml:space="preserve">Berdasarkan hasil penelitian ini didapatkan </w:t>
      </w:r>
      <w:r w:rsidR="00B91E96" w:rsidRPr="00565A10">
        <w:rPr>
          <w:rFonts w:ascii="Times New Roman" w:hAnsi="Times New Roman" w:cs="Times New Roman"/>
          <w:sz w:val="24"/>
          <w:szCs w:val="24"/>
        </w:rPr>
        <w:t>bahwa tingkat pengetahuan yang baik akan berdampak pada pemilihan kontrasepsi yang sesuai dengan pilihan ibu, sehingga tidak menimbulkan keluhan untuk ibu dalam pemilihan kontrasepsi.</w:t>
      </w:r>
      <w:r w:rsidR="00565A10" w:rsidRPr="00565A10">
        <w:rPr>
          <w:rFonts w:ascii="Times New Roman" w:hAnsi="Times New Roman" w:cs="Times New Roman"/>
          <w:sz w:val="24"/>
          <w:szCs w:val="24"/>
        </w:rPr>
        <w:t xml:space="preserve"> Melalui penelitian ini diharapkan pasangan yang ingin dan sedang menjalankan program KB dapat merencanakan program dengan baik.</w:t>
      </w:r>
    </w:p>
    <w:p w14:paraId="05423FB1" w14:textId="77777777" w:rsidR="00B91E96" w:rsidRDefault="00B91E96" w:rsidP="00ED328F">
      <w:pPr>
        <w:spacing w:after="0" w:line="240" w:lineRule="auto"/>
        <w:jc w:val="both"/>
        <w:rPr>
          <w:rFonts w:ascii="Times New Roman" w:hAnsi="Times New Roman"/>
          <w:b/>
          <w:bCs/>
          <w:sz w:val="24"/>
        </w:rPr>
      </w:pPr>
    </w:p>
    <w:p w14:paraId="59922697" w14:textId="428FCDF0" w:rsidR="005B50B4" w:rsidRDefault="0007303C" w:rsidP="00ED328F">
      <w:pPr>
        <w:spacing w:after="0" w:line="240" w:lineRule="auto"/>
        <w:jc w:val="both"/>
        <w:rPr>
          <w:rFonts w:ascii="Times New Roman" w:hAnsi="Times New Roman"/>
          <w:b/>
          <w:bCs/>
          <w:sz w:val="24"/>
        </w:rPr>
      </w:pPr>
      <w:r>
        <w:rPr>
          <w:rFonts w:ascii="Times New Roman" w:hAnsi="Times New Roman"/>
          <w:b/>
          <w:bCs/>
          <w:sz w:val="24"/>
        </w:rPr>
        <w:t xml:space="preserve">Kata Kunci : </w:t>
      </w:r>
      <w:r w:rsidR="00565A10" w:rsidRPr="00565A10">
        <w:rPr>
          <w:rFonts w:ascii="Times New Roman" w:hAnsi="Times New Roman" w:cs="Times New Roman"/>
          <w:bCs/>
          <w:sz w:val="24"/>
          <w:szCs w:val="24"/>
        </w:rPr>
        <w:t>pemilihan kontrasepsi, suami, tingkat pengetahuan</w:t>
      </w:r>
    </w:p>
    <w:p w14:paraId="56DF5F06" w14:textId="77777777" w:rsidR="00902D32" w:rsidRDefault="00902D32" w:rsidP="00ED328F">
      <w:pPr>
        <w:spacing w:after="0" w:line="240" w:lineRule="auto"/>
        <w:rPr>
          <w:rFonts w:ascii="Times New Roman" w:hAnsi="Times New Roman" w:cs="Times New Roman"/>
          <w:sz w:val="24"/>
          <w:szCs w:val="24"/>
        </w:rPr>
      </w:pPr>
    </w:p>
    <w:p w14:paraId="524D3FCC" w14:textId="65F678A5" w:rsidR="00ED328F" w:rsidRDefault="00ED328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13B7CAA8" w14:textId="77777777" w:rsidR="00A44C17" w:rsidRPr="00A44C17" w:rsidRDefault="00A44C17" w:rsidP="00ED328F">
      <w:pPr>
        <w:spacing w:after="0" w:line="240" w:lineRule="auto"/>
        <w:jc w:val="center"/>
        <w:rPr>
          <w:rFonts w:ascii="Times New Roman" w:hAnsi="Times New Roman" w:cs="Times New Roman"/>
          <w:b/>
          <w:bCs/>
          <w:sz w:val="24"/>
          <w:szCs w:val="24"/>
        </w:rPr>
      </w:pPr>
      <w:r w:rsidRPr="00A44C17">
        <w:rPr>
          <w:rFonts w:ascii="Times New Roman" w:hAnsi="Times New Roman" w:cs="Times New Roman"/>
          <w:b/>
          <w:bCs/>
          <w:sz w:val="24"/>
          <w:szCs w:val="24"/>
        </w:rPr>
        <w:lastRenderedPageBreak/>
        <w:t>ABSTRACT</w:t>
      </w:r>
    </w:p>
    <w:p w14:paraId="780E0CD8" w14:textId="56505E7B" w:rsidR="00A44C17" w:rsidRPr="00A44C17" w:rsidRDefault="00A44C17" w:rsidP="00ED328F">
      <w:pPr>
        <w:spacing w:after="0" w:line="240" w:lineRule="auto"/>
        <w:jc w:val="both"/>
        <w:rPr>
          <w:rFonts w:ascii="Times New Roman" w:hAnsi="Times New Roman" w:cs="Times New Roman"/>
          <w:bCs/>
          <w:sz w:val="24"/>
          <w:szCs w:val="24"/>
        </w:rPr>
      </w:pPr>
      <w:r w:rsidRPr="00A44C17">
        <w:rPr>
          <w:rFonts w:ascii="Times New Roman" w:hAnsi="Times New Roman" w:cs="Times New Roman"/>
          <w:b/>
          <w:bCs/>
          <w:sz w:val="24"/>
          <w:szCs w:val="24"/>
        </w:rPr>
        <w:t>Background</w:t>
      </w:r>
      <w:r w:rsidRPr="00A44C17">
        <w:rPr>
          <w:rFonts w:ascii="Times New Roman" w:hAnsi="Times New Roman" w:cs="Times New Roman"/>
          <w:bCs/>
          <w:sz w:val="24"/>
          <w:szCs w:val="24"/>
        </w:rPr>
        <w:t xml:space="preserve">: Contraceptive use is the joint responsibility of men and women as a couple, so the contraceptive method chosen will reflect the needs and desires of both husband and wife. Therefore, husband and wife must support each other in the use of contraception. </w:t>
      </w:r>
      <w:r w:rsidRPr="00A44C17">
        <w:rPr>
          <w:rFonts w:ascii="Times New Roman" w:hAnsi="Times New Roman" w:cs="Times New Roman"/>
          <w:b/>
          <w:bCs/>
          <w:sz w:val="24"/>
          <w:szCs w:val="24"/>
        </w:rPr>
        <w:t>Objective</w:t>
      </w:r>
      <w:r w:rsidRPr="00A44C17">
        <w:rPr>
          <w:rFonts w:ascii="Times New Roman" w:hAnsi="Times New Roman" w:cs="Times New Roman"/>
          <w:bCs/>
          <w:sz w:val="24"/>
          <w:szCs w:val="24"/>
        </w:rPr>
        <w:t>: To determine the level of knowledge of husbands on the selection of contraceptives for mothers at TPMB Wayan Lasmi in Bungkula</w:t>
      </w:r>
      <w:r w:rsidR="002D61EC">
        <w:rPr>
          <w:rFonts w:ascii="Times New Roman" w:hAnsi="Times New Roman" w:cs="Times New Roman"/>
          <w:bCs/>
          <w:sz w:val="24"/>
          <w:szCs w:val="24"/>
        </w:rPr>
        <w:t xml:space="preserve">n Village, Buleleng. </w:t>
      </w:r>
      <w:r w:rsidR="002D61EC" w:rsidRPr="002D61EC">
        <w:rPr>
          <w:rFonts w:ascii="Times New Roman" w:hAnsi="Times New Roman" w:cs="Times New Roman"/>
          <w:b/>
          <w:bCs/>
          <w:sz w:val="24"/>
          <w:szCs w:val="24"/>
        </w:rPr>
        <w:t>Method</w:t>
      </w:r>
      <w:r w:rsidRPr="00A44C17">
        <w:rPr>
          <w:rFonts w:ascii="Times New Roman" w:hAnsi="Times New Roman" w:cs="Times New Roman"/>
          <w:bCs/>
          <w:sz w:val="24"/>
          <w:szCs w:val="24"/>
        </w:rPr>
        <w:t xml:space="preserve">: Cross sectional survey data analyzed by fisher exact test. The sample was 120 respondents (60 married couples) who came to TPMB Jro Wayan Lasmidi. Data was collected using a questionnaire. </w:t>
      </w:r>
      <w:r w:rsidRPr="002D61EC">
        <w:rPr>
          <w:rFonts w:ascii="Times New Roman" w:hAnsi="Times New Roman" w:cs="Times New Roman"/>
          <w:b/>
          <w:bCs/>
          <w:sz w:val="24"/>
          <w:szCs w:val="24"/>
        </w:rPr>
        <w:t>Results</w:t>
      </w:r>
      <w:r w:rsidRPr="00A44C17">
        <w:rPr>
          <w:rFonts w:ascii="Times New Roman" w:hAnsi="Times New Roman" w:cs="Times New Roman"/>
          <w:bCs/>
          <w:sz w:val="24"/>
          <w:szCs w:val="24"/>
        </w:rPr>
        <w:t xml:space="preserve">: the results of bivariate data analysis using statistical tests with a value of p = 0.000 (p &lt;0.05) which indicates that there is a significant relationship between the variable level of husband's knowledge with the variable of maternal contraceptive selection. </w:t>
      </w:r>
      <w:r w:rsidR="00ED328F">
        <w:rPr>
          <w:rFonts w:ascii="Times New Roman" w:hAnsi="Times New Roman" w:cs="Times New Roman"/>
          <w:b/>
          <w:bCs/>
          <w:sz w:val="24"/>
          <w:szCs w:val="24"/>
          <w:lang w:val="id-ID"/>
        </w:rPr>
        <w:t>Discussion</w:t>
      </w:r>
      <w:r w:rsidRPr="00A44C17">
        <w:rPr>
          <w:rFonts w:ascii="Times New Roman" w:hAnsi="Times New Roman" w:cs="Times New Roman"/>
          <w:bCs/>
          <w:sz w:val="24"/>
          <w:szCs w:val="24"/>
        </w:rPr>
        <w:t>: Based on the results of this study, it is found that a good level of knowledge will have an impact on the selection of contraceptives in accordance with the mother's choice, so as not to cause complaints for the mother in choosing contraception. Through this study, it is hoped that couples who want and are running a family planning program can plan the program properly.</w:t>
      </w:r>
    </w:p>
    <w:p w14:paraId="741E59E5" w14:textId="77777777" w:rsidR="00ED328F" w:rsidRDefault="00ED328F" w:rsidP="00ED328F">
      <w:pPr>
        <w:spacing w:after="0" w:line="240" w:lineRule="auto"/>
        <w:rPr>
          <w:rFonts w:ascii="Times New Roman" w:hAnsi="Times New Roman" w:cs="Times New Roman"/>
          <w:b/>
          <w:bCs/>
          <w:sz w:val="24"/>
          <w:szCs w:val="24"/>
          <w:lang w:val="id-ID"/>
        </w:rPr>
      </w:pPr>
    </w:p>
    <w:p w14:paraId="6C68B618" w14:textId="3A0B67A3" w:rsidR="0007303C" w:rsidRPr="00A44C17" w:rsidRDefault="00A44C17" w:rsidP="00ED328F">
      <w:pPr>
        <w:spacing w:after="0" w:line="240" w:lineRule="auto"/>
        <w:rPr>
          <w:rFonts w:ascii="Times New Roman" w:hAnsi="Times New Roman" w:cs="Times New Roman"/>
          <w:bCs/>
          <w:sz w:val="24"/>
          <w:szCs w:val="24"/>
        </w:rPr>
        <w:sectPr w:rsidR="0007303C" w:rsidRPr="00A44C17" w:rsidSect="00ED328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286"/>
          <w:cols w:space="720"/>
          <w:docGrid w:linePitch="360"/>
        </w:sectPr>
      </w:pPr>
      <w:r w:rsidRPr="002D61EC">
        <w:rPr>
          <w:rFonts w:ascii="Times New Roman" w:hAnsi="Times New Roman" w:cs="Times New Roman"/>
          <w:b/>
          <w:bCs/>
          <w:sz w:val="24"/>
          <w:szCs w:val="24"/>
        </w:rPr>
        <w:t>Keywords</w:t>
      </w:r>
      <w:r w:rsidRPr="00A44C17">
        <w:rPr>
          <w:rFonts w:ascii="Times New Roman" w:hAnsi="Times New Roman" w:cs="Times New Roman"/>
          <w:bCs/>
          <w:sz w:val="24"/>
          <w:szCs w:val="24"/>
        </w:rPr>
        <w:t>: contraceptive selection, husband, level of knowledg</w:t>
      </w:r>
      <w:r>
        <w:rPr>
          <w:rFonts w:ascii="Times New Roman" w:hAnsi="Times New Roman" w:cs="Times New Roman"/>
          <w:bCs/>
          <w:sz w:val="24"/>
          <w:szCs w:val="24"/>
        </w:rPr>
        <w:t>e</w:t>
      </w:r>
    </w:p>
    <w:p w14:paraId="081E968E" w14:textId="77777777" w:rsidR="00902D32" w:rsidRDefault="00902D3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PENDAHULUAN</w:t>
      </w:r>
    </w:p>
    <w:p w14:paraId="1882855A" w14:textId="77777777" w:rsidR="0062436D" w:rsidRPr="0062436D" w:rsidRDefault="0062436D">
      <w:pPr>
        <w:spacing w:after="0" w:line="240" w:lineRule="auto"/>
        <w:rPr>
          <w:rFonts w:ascii="Times New Roman" w:hAnsi="Times New Roman" w:cs="Times New Roman"/>
          <w:b/>
          <w:bCs/>
          <w:sz w:val="24"/>
          <w:szCs w:val="24"/>
        </w:rPr>
      </w:pPr>
    </w:p>
    <w:p w14:paraId="62429746" w14:textId="35DD1E33" w:rsidR="00AD1B6E" w:rsidRDefault="00FB4EE3" w:rsidP="00832C64">
      <w:pPr>
        <w:spacing w:after="0"/>
        <w:ind w:firstLine="720"/>
        <w:jc w:val="both"/>
        <w:rPr>
          <w:rFonts w:ascii="Times New Roman" w:hAnsi="Times New Roman" w:cs="Times New Roman"/>
          <w:sz w:val="24"/>
          <w:szCs w:val="24"/>
        </w:rPr>
      </w:pPr>
      <w:r w:rsidRPr="00FB4EE3">
        <w:rPr>
          <w:rFonts w:ascii="Times New Roman" w:hAnsi="Times New Roman" w:cs="Times New Roman"/>
          <w:sz w:val="24"/>
          <w:szCs w:val="24"/>
          <w:lang w:val="id-ID"/>
        </w:rPr>
        <w:t>Indonesia adalah negara terbesar di Asia Tenggara dengan jumlah pend</w:t>
      </w:r>
      <w:r>
        <w:rPr>
          <w:rFonts w:ascii="Times New Roman" w:hAnsi="Times New Roman" w:cs="Times New Roman"/>
          <w:sz w:val="24"/>
          <w:szCs w:val="24"/>
          <w:lang w:val="id-ID"/>
        </w:rPr>
        <w:t>uduk mencapai 270.203.917 jiwa.</w:t>
      </w:r>
      <w:r>
        <w:rPr>
          <w:rFonts w:ascii="Times New Roman" w:hAnsi="Times New Roman" w:cs="Times New Roman"/>
          <w:sz w:val="24"/>
          <w:szCs w:val="24"/>
        </w:rPr>
        <w:t xml:space="preserve"> </w:t>
      </w:r>
      <w:r w:rsidRPr="00FB4EE3">
        <w:rPr>
          <w:rFonts w:ascii="Times New Roman" w:hAnsi="Times New Roman" w:cs="Times New Roman"/>
          <w:sz w:val="24"/>
          <w:szCs w:val="24"/>
          <w:lang w:val="id-ID"/>
        </w:rPr>
        <w:t xml:space="preserve">Persebaran penduduk menurut jenis kelamin laki-laki 133.542.018 jiwa dan permpuan mencapai 136.661.899 jiwa. Jumlah penduduk beberapa tahun ke depan diprediksi terus bertambah dan diperkirakan akan terjadi ledakan penduduk pada tahun 2030. Tingginya pertumbuhan penduduk ini terjadi karena masih tingginya angka fertilitas total atau </w:t>
      </w:r>
      <w:r w:rsidRPr="00FB4EE3">
        <w:rPr>
          <w:rFonts w:ascii="Times New Roman" w:hAnsi="Times New Roman" w:cs="Times New Roman"/>
          <w:i/>
          <w:iCs/>
          <w:sz w:val="24"/>
          <w:szCs w:val="24"/>
          <w:lang w:val="id-ID"/>
        </w:rPr>
        <w:t>Total Fertility Rate</w:t>
      </w:r>
      <w:r w:rsidRPr="00FB4EE3">
        <w:rPr>
          <w:rFonts w:ascii="Times New Roman" w:hAnsi="Times New Roman" w:cs="Times New Roman"/>
          <w:sz w:val="24"/>
          <w:szCs w:val="24"/>
          <w:lang w:val="id-ID"/>
        </w:rPr>
        <w:t xml:space="preserve"> (TFR) di Indonesia </w:t>
      </w:r>
      <w:r w:rsidRPr="00FB4EE3">
        <w:rPr>
          <w:rFonts w:ascii="Times New Roman" w:hAnsi="Times New Roman" w:cs="Times New Roman"/>
          <w:sz w:val="24"/>
          <w:szCs w:val="24"/>
          <w:lang w:val="id-ID"/>
        </w:rPr>
        <w:fldChar w:fldCharType="begin" w:fldLock="1"/>
      </w:r>
      <w:r w:rsidR="002D61EC">
        <w:rPr>
          <w:rFonts w:ascii="Times New Roman" w:hAnsi="Times New Roman" w:cs="Times New Roman"/>
          <w:sz w:val="24"/>
          <w:szCs w:val="24"/>
          <w:lang w:val="id-ID"/>
        </w:rPr>
        <w:instrText>ADDIN CSL_CITATION {"citationItems":[{"id":"ITEM-1","itemData":{"author":[{"dropping-particle":"","family":"BPS","given":"","non-dropping-particle":"","parse-names":false,"suffix":""}],"id":"ITEM-1","issued":{"date-parts":[["2020"]]},"publisher":"Badan Pusat Statistik","publisher-place":"Jakarta","title":"Jumlah dan Distribusi Penduduk","type":"book"},"uris":["http://www.mendeley.com/documents/?uuid=69e0e404-5fa7-4ffa-9492-35d90c8cd6a8","http://www.mendeley.com/documents/?uuid=479171d4-b667-41c6-a80b-e6a505c3bde2"]}],"mendeley":{"formattedCitation":"(BPS, 2020)","plainTextFormattedCitation":"(BPS, 2020)","previouslyFormattedCitation":"(BPS, 2020)"},"properties":{"noteIndex":0},"schema":"https://github.com/citation-style-language/schema/raw/master/csl-citation.json"}</w:instrText>
      </w:r>
      <w:r w:rsidRPr="00FB4EE3">
        <w:rPr>
          <w:rFonts w:ascii="Times New Roman" w:hAnsi="Times New Roman" w:cs="Times New Roman"/>
          <w:sz w:val="24"/>
          <w:szCs w:val="24"/>
          <w:lang w:val="id-ID"/>
        </w:rPr>
        <w:fldChar w:fldCharType="separate"/>
      </w:r>
      <w:r w:rsidRPr="00FB4EE3">
        <w:rPr>
          <w:rFonts w:ascii="Times New Roman" w:hAnsi="Times New Roman" w:cs="Times New Roman"/>
          <w:noProof/>
          <w:sz w:val="24"/>
          <w:szCs w:val="24"/>
          <w:lang w:val="id-ID"/>
        </w:rPr>
        <w:t>(BPS, 2020)</w:t>
      </w:r>
      <w:r w:rsidRPr="00FB4EE3">
        <w:rPr>
          <w:rFonts w:ascii="Times New Roman" w:hAnsi="Times New Roman" w:cs="Times New Roman"/>
          <w:sz w:val="24"/>
          <w:szCs w:val="24"/>
          <w:lang w:val="id-ID"/>
        </w:rPr>
        <w:fldChar w:fldCharType="end"/>
      </w:r>
      <w:r w:rsidRPr="00FB4EE3">
        <w:rPr>
          <w:rFonts w:ascii="Times New Roman" w:hAnsi="Times New Roman" w:cs="Times New Roman"/>
          <w:sz w:val="24"/>
          <w:szCs w:val="24"/>
          <w:lang w:val="id-ID"/>
        </w:rPr>
        <w:t xml:space="preserve">. Berdasarkan jumlah penduduk yang terus meningkat akan menimbulkan masalah seperti, tingkat kesehatan penduduk yang rendah, tingkat pendidikan yang kurang memadai dan tingkat pedapatan yang rendah. Untuk menangulangi permasalah dari melonjaknya pertumbuhan penduduk yang terus meningkat, salah satu upaya pemerintah yang dapat dilakukan yaitu dengan program Keluarga Berencana (KB) </w:t>
      </w:r>
      <w:r w:rsidRPr="00FB4EE3">
        <w:rPr>
          <w:rFonts w:ascii="Times New Roman" w:hAnsi="Times New Roman" w:cs="Times New Roman"/>
          <w:sz w:val="24"/>
          <w:szCs w:val="24"/>
          <w:lang w:val="id-ID"/>
        </w:rPr>
        <w:fldChar w:fldCharType="begin" w:fldLock="1"/>
      </w:r>
      <w:r w:rsidR="002D61EC">
        <w:rPr>
          <w:rFonts w:ascii="Times New Roman" w:hAnsi="Times New Roman" w:cs="Times New Roman"/>
          <w:sz w:val="24"/>
          <w:szCs w:val="24"/>
          <w:lang w:val="id-ID"/>
        </w:rPr>
        <w:instrText>ADDIN CSL_CITATION {"citationItems":[{"id":"ITEM-1","itemData":{"author":[{"dropping-particle":"","family":"BPS","given":"","non-dropping-particle":"","parse-names":false,"suffix":""}],"id":"ITEM-1","issued":{"date-parts":[["2020"]]},"publisher":"Badan Pusat Statistik","publisher-place":"Jakarta","title":"Jumlah dan Distribusi Penduduk","type":"book"},"uris":["http://www.mendeley.com/documents/?uuid=479171d4-b667-41c6-a80b-e6a505c3bde2","http://www.mendeley.com/documents/?uuid=69e0e404-5fa7-4ffa-9492-35d90c8cd6a8"]}],"mendeley":{"formattedCitation":"(BPS, 2020)","plainTextFormattedCitation":"(BPS, 2020)","previouslyFormattedCitation":"(BPS, 2020)"},"properties":{"noteIndex":0},"schema":"https://github.com/citation-style-language/schema/raw/master/csl-citation.json"}</w:instrText>
      </w:r>
      <w:r w:rsidRPr="00FB4EE3">
        <w:rPr>
          <w:rFonts w:ascii="Times New Roman" w:hAnsi="Times New Roman" w:cs="Times New Roman"/>
          <w:sz w:val="24"/>
          <w:szCs w:val="24"/>
          <w:lang w:val="id-ID"/>
        </w:rPr>
        <w:fldChar w:fldCharType="separate"/>
      </w:r>
      <w:r w:rsidRPr="00FB4EE3">
        <w:rPr>
          <w:rFonts w:ascii="Times New Roman" w:hAnsi="Times New Roman" w:cs="Times New Roman"/>
          <w:noProof/>
          <w:sz w:val="24"/>
          <w:szCs w:val="24"/>
          <w:lang w:val="id-ID"/>
        </w:rPr>
        <w:t>(BPS, 2020)</w:t>
      </w:r>
      <w:r w:rsidRPr="00FB4EE3">
        <w:rPr>
          <w:rFonts w:ascii="Times New Roman" w:hAnsi="Times New Roman" w:cs="Times New Roman"/>
          <w:sz w:val="24"/>
          <w:szCs w:val="24"/>
          <w:lang w:val="id-ID"/>
        </w:rPr>
        <w:fldChar w:fldCharType="end"/>
      </w:r>
      <w:r w:rsidRPr="00FB4EE3">
        <w:rPr>
          <w:rFonts w:ascii="Times New Roman" w:hAnsi="Times New Roman" w:cs="Times New Roman"/>
          <w:sz w:val="24"/>
          <w:szCs w:val="24"/>
        </w:rPr>
        <w:t>.</w:t>
      </w:r>
    </w:p>
    <w:p w14:paraId="2FB24082" w14:textId="69A8A7BC" w:rsidR="00FB4EE3" w:rsidRPr="00FB4EE3" w:rsidRDefault="00FB4EE3" w:rsidP="00832C64">
      <w:pPr>
        <w:pStyle w:val="ListParagraph"/>
        <w:spacing w:after="0"/>
        <w:ind w:left="0" w:firstLine="720"/>
        <w:jc w:val="both"/>
        <w:rPr>
          <w:lang w:val="en-US"/>
        </w:rPr>
      </w:pPr>
      <w:r>
        <w:t>K</w:t>
      </w:r>
      <w:r w:rsidRPr="00F11FBD">
        <w:rPr>
          <w:lang w:val="id-ID"/>
        </w:rPr>
        <w:t>ontrasepsi yaitu pencegahan terbuahinya sel telur oleh sperma (konsepsi) atau pencegahan menempelnya sel telur yang telah dibuahi ke dinding rahim</w:t>
      </w:r>
      <w:r w:rsidR="002D61EC">
        <w:rPr>
          <w:lang w:val="id-ID"/>
        </w:rPr>
        <w:fldChar w:fldCharType="begin" w:fldLock="1"/>
      </w:r>
      <w:r w:rsidR="00284C5A">
        <w:rPr>
          <w:lang w:val="id-ID"/>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approach.","author":[{"dropping-particle":"","family":"Matahari","given":"Ratu","non-dropping-particle":"","parse-names":false,"suffix":""},{"dropping-particle":"","family":"Utami","given":"Fitriana Putri","non-dropping-particle":"","parse-names":false,"suffix":""},{"dropping-particle":"","family":"Sugiharti","given":"Sri","non-dropping-particle":"","parse-names":false,"suffix":""}],"container-title":"Pustaka Ilmu","id":"ITEM-1","issued":{"date-parts":[["2018"]]},"page":"viii+104 halaman","title":"Buku Ajar Keluarga Berencana Dan Kontrasepsi","type":"article-journal","volume":"1"},"uris":["http://www.mendeley.com/documents/?uuid=20d44a79-1a44-4a91-a24d-582c166792eb"]}],"mendeley":{"formattedCitation":"(Matahari, Utami and Sugiharti, 2018)","plainTextFormattedCitation":"(Matahari, Utami and Sugiharti, 2018)","previouslyFormattedCitation":"(Matahari, Utami and Sugiharti, 2018)"},"properties":{"noteIndex":0},"schema":"https://github.com/citation-style-language/schema/raw/master/csl-citation.json"}</w:instrText>
      </w:r>
      <w:r w:rsidR="002D61EC">
        <w:rPr>
          <w:lang w:val="id-ID"/>
        </w:rPr>
        <w:fldChar w:fldCharType="separate"/>
      </w:r>
      <w:r w:rsidR="002D61EC" w:rsidRPr="002D61EC">
        <w:rPr>
          <w:noProof/>
          <w:lang w:val="id-ID"/>
        </w:rPr>
        <w:t>(Matahari, Utami and Sugiharti, 2018)</w:t>
      </w:r>
      <w:r w:rsidR="002D61EC">
        <w:rPr>
          <w:lang w:val="id-ID"/>
        </w:rPr>
        <w:fldChar w:fldCharType="end"/>
      </w:r>
      <w:r w:rsidRPr="00F11FBD">
        <w:rPr>
          <w:lang w:val="id-ID"/>
        </w:rPr>
        <w:t>. Terdapat dua metode kontrasepsi yang umum digunakan di Indonesia yaitu Kontrasepsi Hormonal dan Non Hormonal. Kontrasepsi Hormonal yang biasanya digunakan di Indoneisa yaitu KB Pil, Suntik KB dan Implan atau susuk. Sedangkan yang termasuk kedalam kontrasepsi Non Hormonal seperti, Senggama Terputus (</w:t>
      </w:r>
      <w:r w:rsidRPr="00F11FBD">
        <w:rPr>
          <w:i/>
          <w:iCs/>
          <w:lang w:val="id-ID"/>
        </w:rPr>
        <w:t>Couitu Interuptus</w:t>
      </w:r>
      <w:r w:rsidRPr="00F11FBD">
        <w:rPr>
          <w:lang w:val="id-ID"/>
        </w:rPr>
        <w:t>), Kondom, IUD (</w:t>
      </w:r>
      <w:r w:rsidRPr="00F11FBD">
        <w:rPr>
          <w:i/>
          <w:iCs/>
          <w:lang w:val="id-ID"/>
        </w:rPr>
        <w:t>In</w:t>
      </w:r>
      <w:r w:rsidRPr="00FB4EE3">
        <w:rPr>
          <w:i/>
          <w:iCs/>
          <w:lang w:val="id-ID"/>
        </w:rPr>
        <w:t xml:space="preserve"> </w:t>
      </w:r>
      <w:r w:rsidRPr="00F11FBD">
        <w:rPr>
          <w:i/>
          <w:iCs/>
          <w:lang w:val="id-ID"/>
        </w:rPr>
        <w:t>Intra Uterin Device</w:t>
      </w:r>
      <w:r w:rsidRPr="00F11FBD">
        <w:rPr>
          <w:lang w:val="id-ID"/>
        </w:rPr>
        <w:t xml:space="preserve">), Tubektomi (MOW) dan Vasektomi (MOP) </w:t>
      </w:r>
      <w:r w:rsidR="00284C5A">
        <w:rPr>
          <w:lang w:val="id-ID"/>
        </w:rPr>
        <w:fldChar w:fldCharType="begin" w:fldLock="1"/>
      </w:r>
      <w:r w:rsidR="00284C5A">
        <w:rPr>
          <w:lang w:val="id-ID"/>
        </w:rPr>
        <w:instrText>ADDIN CSL_CITATION {"citationItems":[{"id":"ITEM-1","itemData":{"ISBN":"9786022351061","abstract":"23. Kemenkes RI, 2015. Profil Kesehatan Indonesia. Kementerian Kesehatan Republik Indonesia, Jakarta","author":[{"dropping-particle":"","family":"Kemenkes RI","given":"","non-dropping-particle":"","parse-names":false,"suffix":""}],"container-title":"Pusdatin.Kemenkes.Go.Id","id":"ITEM-1","issued":{"date-parts":[["2022"]]},"number-of-pages":"Kementrian Kesehatan Republik Indonesia","title":"Profil Kesehatan Indonesia 2021","type":"book"},"uris":["http://www.mendeley.com/documents/?uuid=4d2e3814-87f4-4647-9bd6-03e8374e5c74"]}],"mendeley":{"formattedCitation":"(Kemenkes RI, 2022)","plainTextFormattedCitation":"(Kemenkes RI, 2022)","previouslyFormattedCitation":"(Kemenkes RI, 2022)"},"properties":{"noteIndex":0},"schema":"https://github.com/citation-style-language/schema/raw/master/csl-citation.json"}</w:instrText>
      </w:r>
      <w:r w:rsidR="00284C5A">
        <w:rPr>
          <w:lang w:val="id-ID"/>
        </w:rPr>
        <w:fldChar w:fldCharType="separate"/>
      </w:r>
      <w:r w:rsidR="00284C5A" w:rsidRPr="00284C5A">
        <w:rPr>
          <w:noProof/>
          <w:lang w:val="id-ID"/>
        </w:rPr>
        <w:t>(Kemenkes RI, 2022)</w:t>
      </w:r>
      <w:r w:rsidR="00284C5A">
        <w:rPr>
          <w:lang w:val="id-ID"/>
        </w:rPr>
        <w:fldChar w:fldCharType="end"/>
      </w:r>
    </w:p>
    <w:p w14:paraId="64617A2A" w14:textId="2399E46F" w:rsidR="00FB4EE3" w:rsidRDefault="00FB4EE3" w:rsidP="00832C64">
      <w:pPr>
        <w:spacing w:after="0"/>
        <w:ind w:firstLine="720"/>
        <w:jc w:val="both"/>
        <w:rPr>
          <w:rFonts w:cs="Times New Roman"/>
        </w:rPr>
      </w:pPr>
      <w:r w:rsidRPr="00FB4EE3">
        <w:rPr>
          <w:rFonts w:ascii="Times New Roman" w:hAnsi="Times New Roman" w:cs="Times New Roman"/>
          <w:sz w:val="24"/>
          <w:szCs w:val="24"/>
          <w:lang w:val="id-ID"/>
        </w:rPr>
        <w:t xml:space="preserve">Menurut data dari Badan Pusat Statistik Provinsi Bali tahun 2021 pengguna KB di seluruh Bali mencapai 561.619 jiwa dan untuk di Kabupaten Buleleng terdapat pengguna KB aktif sebanyak 117.997 jiwa. </w:t>
      </w:r>
      <w:r w:rsidRPr="00FB4EE3">
        <w:rPr>
          <w:rFonts w:ascii="Times New Roman" w:hAnsi="Times New Roman" w:cs="Times New Roman"/>
          <w:sz w:val="24"/>
          <w:szCs w:val="24"/>
        </w:rPr>
        <w:t xml:space="preserve">Dari data ini terdapat jenis alat kontrasepsi yang paling banyak digunakan di kabupaten Buleleng yaitu, IUD, KB suntik dan KB Pil </w:t>
      </w:r>
      <w:r w:rsidRPr="00FB4EE3">
        <w:rPr>
          <w:rFonts w:ascii="Times New Roman" w:hAnsi="Times New Roman" w:cs="Times New Roman"/>
          <w:sz w:val="24"/>
          <w:szCs w:val="24"/>
        </w:rPr>
        <w:fldChar w:fldCharType="begin" w:fldLock="1"/>
      </w:r>
      <w:r w:rsidR="002D61EC">
        <w:rPr>
          <w:rFonts w:ascii="Times New Roman" w:hAnsi="Times New Roman" w:cs="Times New Roman"/>
          <w:sz w:val="24"/>
          <w:szCs w:val="24"/>
        </w:rPr>
        <w:instrText>ADDIN CSL_CITATION {"citationItems":[{"id":"ITEM-1","itemData":{"author":[{"dropping-particle":"","family":"BPS Bali","given":"","non-dropping-particle":"","parse-names":false,"suffix":""}],"id":"ITEM-1","issued":{"date-parts":[["2021"]]},"title":"Jumlah Peserta KB Aktif Menurut Metode Kontrasepsi dan Kabupaten/Kota di Provinsi Bali, 2021","type":"webpage"},"uris":["http://www.mendeley.com/documents/?uuid=a6103dd3-3305-4e27-9b6a-6d5b00a74328","http://www.mendeley.com/documents/?uuid=93dd67c7-40ee-4830-b540-e51e6faf3963"]}],"mendeley":{"formattedCitation":"(BPS Bali, 2021)","plainTextFormattedCitation":"(BPS Bali, 2021)","previouslyFormattedCitation":"(BPS Bali, 2021)"},"properties":{"noteIndex":0},"schema":"https://github.com/citation-style-language/schema/raw/master/csl-citation.json"}</w:instrText>
      </w:r>
      <w:r w:rsidRPr="00FB4EE3">
        <w:rPr>
          <w:rFonts w:ascii="Times New Roman" w:hAnsi="Times New Roman" w:cs="Times New Roman"/>
          <w:sz w:val="24"/>
          <w:szCs w:val="24"/>
        </w:rPr>
        <w:fldChar w:fldCharType="separate"/>
      </w:r>
      <w:r w:rsidRPr="00FB4EE3">
        <w:rPr>
          <w:rFonts w:ascii="Times New Roman" w:hAnsi="Times New Roman" w:cs="Times New Roman"/>
          <w:noProof/>
          <w:sz w:val="24"/>
          <w:szCs w:val="24"/>
        </w:rPr>
        <w:t>(BPS Bali, 2021)</w:t>
      </w:r>
      <w:r w:rsidRPr="00FB4EE3">
        <w:rPr>
          <w:rFonts w:ascii="Times New Roman" w:hAnsi="Times New Roman" w:cs="Times New Roman"/>
          <w:sz w:val="24"/>
          <w:szCs w:val="24"/>
        </w:rPr>
        <w:fldChar w:fldCharType="end"/>
      </w:r>
      <w:r w:rsidRPr="00FB4EE3">
        <w:rPr>
          <w:rFonts w:ascii="Times New Roman" w:hAnsi="Times New Roman" w:cs="Times New Roman"/>
          <w:sz w:val="24"/>
          <w:szCs w:val="24"/>
        </w:rPr>
        <w:t>. Berdasarkan data di Praktik Mandiri Bidan Jro Wayan Lasmi alat kontrasepsi yang sering digunakan adalah KB suntik (3 bulan), KB Pil dan IUD.</w:t>
      </w:r>
      <w:r>
        <w:rPr>
          <w:rFonts w:cs="Times New Roman"/>
        </w:rPr>
        <w:t xml:space="preserve"> </w:t>
      </w:r>
    </w:p>
    <w:p w14:paraId="0A988D47" w14:textId="15645E94" w:rsidR="00FB4EE3" w:rsidRPr="00FB4EE3" w:rsidRDefault="00FB4EE3" w:rsidP="00832C64">
      <w:pPr>
        <w:ind w:firstLine="720"/>
        <w:jc w:val="both"/>
        <w:rPr>
          <w:rFonts w:ascii="Times New Roman" w:hAnsi="Times New Roman" w:cs="Times New Roman"/>
          <w:sz w:val="24"/>
          <w:szCs w:val="24"/>
        </w:rPr>
      </w:pPr>
      <w:r w:rsidRPr="00FB4EE3">
        <w:rPr>
          <w:rFonts w:ascii="Times New Roman" w:hAnsi="Times New Roman" w:cs="Times New Roman"/>
          <w:sz w:val="24"/>
          <w:szCs w:val="24"/>
          <w:lang w:val="id-ID"/>
        </w:rPr>
        <w:t>Dalam upaya mengatur kelahiran dan interval kelahiran dapat dilakukan melalui pemasangan kontrasepsi seperti K</w:t>
      </w:r>
      <w:r>
        <w:rPr>
          <w:rFonts w:ascii="Times New Roman" w:hAnsi="Times New Roman" w:cs="Times New Roman"/>
          <w:sz w:val="24"/>
          <w:szCs w:val="24"/>
          <w:lang w:val="id-ID"/>
        </w:rPr>
        <w:t>B Hormonal maupun Non Hormonal.</w:t>
      </w:r>
      <w:r>
        <w:rPr>
          <w:rFonts w:ascii="Times New Roman" w:hAnsi="Times New Roman" w:cs="Times New Roman"/>
          <w:sz w:val="24"/>
          <w:szCs w:val="24"/>
        </w:rPr>
        <w:t xml:space="preserve"> </w:t>
      </w:r>
      <w:r w:rsidRPr="00FB4EE3">
        <w:rPr>
          <w:rFonts w:ascii="Times New Roman" w:hAnsi="Times New Roman" w:cs="Times New Roman"/>
          <w:sz w:val="24"/>
          <w:szCs w:val="24"/>
          <w:lang w:val="id-ID"/>
        </w:rPr>
        <w:t>Keluarga berencana merupakan usaha untuk mewuj</w:t>
      </w:r>
      <w:r>
        <w:rPr>
          <w:rFonts w:ascii="Times New Roman" w:hAnsi="Times New Roman" w:cs="Times New Roman"/>
          <w:sz w:val="24"/>
          <w:szCs w:val="24"/>
          <w:lang w:val="id-ID"/>
        </w:rPr>
        <w:t>udkan keluarga yang berkualitas</w:t>
      </w:r>
      <w:r>
        <w:rPr>
          <w:rFonts w:ascii="Times New Roman" w:hAnsi="Times New Roman" w:cs="Times New Roman"/>
          <w:sz w:val="24"/>
          <w:szCs w:val="24"/>
        </w:rPr>
        <w:t xml:space="preserve"> </w:t>
      </w:r>
      <w:r w:rsidRPr="00FB4EE3">
        <w:rPr>
          <w:rFonts w:ascii="Times New Roman" w:hAnsi="Times New Roman" w:cs="Times New Roman"/>
          <w:sz w:val="24"/>
          <w:szCs w:val="24"/>
          <w:lang w:val="id-ID"/>
        </w:rPr>
        <w:t xml:space="preserve">melalui promosi, perlindungan, dan bantuan dalam mewujudkan hak-hak reproduksi, mengatur jumlah kelahiran, mengatur kehamilan dan kesejahteraan anak </w:t>
      </w:r>
      <w:r w:rsidR="002D61EC">
        <w:rPr>
          <w:rFonts w:ascii="Times New Roman" w:hAnsi="Times New Roman" w:cs="Times New Roman"/>
          <w:sz w:val="24"/>
          <w:szCs w:val="24"/>
          <w:lang w:val="id-ID"/>
        </w:rPr>
        <w:fldChar w:fldCharType="begin" w:fldLock="1"/>
      </w:r>
      <w:r w:rsidR="002D61EC">
        <w:rPr>
          <w:rFonts w:ascii="Times New Roman" w:hAnsi="Times New Roman" w:cs="Times New Roman"/>
          <w:sz w:val="24"/>
          <w:szCs w:val="24"/>
          <w:lang w:val="id-ID"/>
        </w:rPr>
        <w:instrText>ADDIN CSL_CITATION {"citationItems":[{"id":"ITEM-1","itemData":{"author":[{"dropping-particle":"","family":"Badan Kependudukan dan Keluarga Berencana Nasional Republik Indonesia","given":"","non-dropping-particle":"","parse-names":false,"suffix":""}],"id":"ITEM-1","issued":{"date-parts":[["2020"]]},"title":"Rencana Strategis Badan Kependudukan dan Keluarga Berencana Nasional 2020-2024","type":"article-journal"},"uris":["http://www.mendeley.com/documents/?uuid=26ffeb71-0d32-42bc-959e-5a42afaf17eb"]}],"mendeley":{"formattedCitation":"(Badan Kependudukan dan Keluarga Berencana Nasional Republik Indonesia, 2020)","plainTextFormattedCitation":"(Badan Kependudukan dan Keluarga Berencana Nasional Republik Indonesia, 2020)","previouslyFormattedCitation":"(Badan Kependudukan dan Keluarga Berencana Nasional Republik Indonesia, 2020)"},"properties":{"noteIndex":0},"schema":"https://github.com/citation-style-language/schema/raw/master/csl-citation.json"}</w:instrText>
      </w:r>
      <w:r w:rsidR="002D61EC">
        <w:rPr>
          <w:rFonts w:ascii="Times New Roman" w:hAnsi="Times New Roman" w:cs="Times New Roman"/>
          <w:sz w:val="24"/>
          <w:szCs w:val="24"/>
          <w:lang w:val="id-ID"/>
        </w:rPr>
        <w:fldChar w:fldCharType="separate"/>
      </w:r>
      <w:r w:rsidR="002D61EC" w:rsidRPr="002D61EC">
        <w:rPr>
          <w:rFonts w:ascii="Times New Roman" w:hAnsi="Times New Roman" w:cs="Times New Roman"/>
          <w:noProof/>
          <w:sz w:val="24"/>
          <w:szCs w:val="24"/>
          <w:lang w:val="id-ID"/>
        </w:rPr>
        <w:t>(Badan Kependudukan dan Keluarga Berencana Nasional Republik Indonesia, 2020)</w:t>
      </w:r>
      <w:r w:rsidR="002D61EC">
        <w:rPr>
          <w:rFonts w:ascii="Times New Roman" w:hAnsi="Times New Roman" w:cs="Times New Roman"/>
          <w:sz w:val="24"/>
          <w:szCs w:val="24"/>
          <w:lang w:val="id-ID"/>
        </w:rPr>
        <w:fldChar w:fldCharType="end"/>
      </w:r>
    </w:p>
    <w:p w14:paraId="1970A57A" w14:textId="73F2E9BF" w:rsidR="00902D32" w:rsidRPr="00CA4D22" w:rsidRDefault="00FB4EE3" w:rsidP="00832C64">
      <w:pPr>
        <w:spacing w:after="0"/>
        <w:ind w:firstLine="720"/>
        <w:jc w:val="both"/>
        <w:rPr>
          <w:rFonts w:ascii="Times New Roman" w:hAnsi="Times New Roman" w:cs="Times New Roman"/>
          <w:sz w:val="24"/>
          <w:szCs w:val="24"/>
          <w:lang w:val="id-ID"/>
        </w:rPr>
      </w:pPr>
      <w:r w:rsidRPr="00FB4EE3">
        <w:rPr>
          <w:rFonts w:ascii="Times New Roman" w:hAnsi="Times New Roman" w:cs="Times New Roman"/>
          <w:sz w:val="24"/>
          <w:szCs w:val="24"/>
          <w:lang w:val="id-ID"/>
        </w:rPr>
        <w:t>P</w:t>
      </w:r>
      <w:r w:rsidRPr="00FB4EE3">
        <w:rPr>
          <w:rFonts w:ascii="Times New Roman" w:hAnsi="Times New Roman" w:cs="Times New Roman"/>
          <w:sz w:val="24"/>
          <w:szCs w:val="24"/>
        </w:rPr>
        <w:t>a</w:t>
      </w:r>
      <w:r w:rsidRPr="00FB4EE3">
        <w:rPr>
          <w:rFonts w:ascii="Times New Roman" w:hAnsi="Times New Roman" w:cs="Times New Roman"/>
          <w:sz w:val="24"/>
          <w:szCs w:val="24"/>
          <w:lang w:val="id-ID"/>
        </w:rPr>
        <w:t xml:space="preserve">rtisipasi suami dalam pemilihan kontrasepsi yang akan digunakan istri seperti mendukung istri dalam memilih alat kontrasepsi dan memberikan kebebasan terhadap istri dalam menentukan pilihannya untuk menggunakan alat kontrasepsi. </w:t>
      </w:r>
      <w:r w:rsidRPr="00FB4EE3">
        <w:rPr>
          <w:rFonts w:ascii="Times New Roman" w:hAnsi="Times New Roman" w:cs="Times New Roman"/>
          <w:sz w:val="24"/>
          <w:szCs w:val="24"/>
          <w:lang w:val="id-ID"/>
        </w:rPr>
        <w:fldChar w:fldCharType="begin" w:fldLock="1"/>
      </w:r>
      <w:r w:rsidR="002D61EC">
        <w:rPr>
          <w:rFonts w:ascii="Times New Roman" w:hAnsi="Times New Roman" w:cs="Times New Roman"/>
          <w:sz w:val="24"/>
          <w:szCs w:val="24"/>
          <w:lang w:val="id-ID"/>
        </w:rPr>
        <w:instrText>ADDIN CSL_CITATION {"citationItems":[{"id":"ITEM-1","itemData":{"author":[{"dropping-particle":"","family":"Dahniar","given":"","non-dropping-particle":"","parse-names":false,"suffix":""}],"container-title":"Jurnal Kebidanan Vocational","id":"ITEM-1","issued":{"date-parts":[["2020"]]},"title":"Peran Suami Dalam Pengambilan Keputusan Terhadap Penggunaan Kontrasepsi Di BPM Rismawati Kabupaten Maros","type":"article-journal","volume":"5"},"uris":["http://www.mendeley.com/documents/?uuid=4f8e9a0b-7c37-40be-ac0a-c46afa09a6b8","http://www.mendeley.com/documents/?uuid=40e794ab-a1fb-4c0c-a4b4-fe426bdb0aa4"]}],"mendeley":{"formattedCitation":"(Dahniar, 2020)","plainTextFormattedCitation":"(Dahniar, 2020)","previouslyFormattedCitation":"(Dahniar, 2020)"},"properties":{"noteIndex":0},"schema":"https://github.com/citation-style-language/schema/raw/master/csl-citation.json"}</w:instrText>
      </w:r>
      <w:r w:rsidRPr="00FB4EE3">
        <w:rPr>
          <w:rFonts w:ascii="Times New Roman" w:hAnsi="Times New Roman" w:cs="Times New Roman"/>
          <w:sz w:val="24"/>
          <w:szCs w:val="24"/>
          <w:lang w:val="id-ID"/>
        </w:rPr>
        <w:fldChar w:fldCharType="separate"/>
      </w:r>
      <w:r w:rsidRPr="00FB4EE3">
        <w:rPr>
          <w:rFonts w:ascii="Times New Roman" w:hAnsi="Times New Roman" w:cs="Times New Roman"/>
          <w:noProof/>
          <w:sz w:val="24"/>
          <w:szCs w:val="24"/>
          <w:lang w:val="id-ID"/>
        </w:rPr>
        <w:t>(Dahniar, 2020)</w:t>
      </w:r>
      <w:r w:rsidRPr="00FB4EE3">
        <w:rPr>
          <w:rFonts w:ascii="Times New Roman" w:hAnsi="Times New Roman" w:cs="Times New Roman"/>
          <w:sz w:val="24"/>
          <w:szCs w:val="24"/>
          <w:lang w:val="id-ID"/>
        </w:rPr>
        <w:fldChar w:fldCharType="end"/>
      </w:r>
      <w:r w:rsidRPr="00CA4D22">
        <w:rPr>
          <w:rFonts w:ascii="Times New Roman" w:hAnsi="Times New Roman" w:cs="Times New Roman"/>
          <w:sz w:val="24"/>
          <w:szCs w:val="24"/>
          <w:lang w:val="id-ID"/>
        </w:rPr>
        <w:t xml:space="preserve"> dalam penelitian yang berjudul peran suami dalam pengambilan keputusan kontrasepsi ibu didapat hasil bahwa suami memiliki peran dalam pemilihan kontrasepsi ibu, dimana peran suami berupa sebagai edukataor yang memberikan informasi terkait alat kontrasepsi, peran suami sebagai fasilitator dan peran suami sebagai motivator dalam pengambilan keputusan kontrasepsi ibu .</w:t>
      </w:r>
      <w:r w:rsidRPr="00FB4EE3">
        <w:rPr>
          <w:rFonts w:ascii="Times New Roman" w:hAnsi="Times New Roman" w:cs="Times New Roman"/>
          <w:sz w:val="24"/>
          <w:szCs w:val="24"/>
          <w:lang w:val="id-ID"/>
        </w:rPr>
        <w:t>Terdapat beberapa faktor yang mempengaruhi suami dalam pemilihan alat kontrasepsi yang akan digunakan istri seperti misalnya, tingkat pengetahuan suami, pendidikan, sikap, umur, pekerjaan, dukungan suami, keluarga dan ekonomi</w:t>
      </w:r>
      <w:r w:rsidRPr="00CA4D22">
        <w:rPr>
          <w:rFonts w:ascii="Times New Roman" w:hAnsi="Times New Roman" w:cs="Times New Roman"/>
          <w:sz w:val="24"/>
          <w:szCs w:val="24"/>
          <w:lang w:val="id-ID"/>
        </w:rPr>
        <w:t xml:space="preserve"> </w:t>
      </w:r>
      <w:r w:rsidR="00284C5A">
        <w:rPr>
          <w:rFonts w:ascii="Times New Roman" w:hAnsi="Times New Roman" w:cs="Times New Roman"/>
          <w:sz w:val="24"/>
          <w:szCs w:val="24"/>
          <w:lang w:val="id-ID"/>
        </w:rPr>
        <w:fldChar w:fldCharType="begin" w:fldLock="1"/>
      </w:r>
      <w:r w:rsidR="00284C5A">
        <w:rPr>
          <w:rFonts w:ascii="Times New Roman" w:hAnsi="Times New Roman" w:cs="Times New Roman"/>
          <w:sz w:val="24"/>
          <w:szCs w:val="24"/>
          <w:lang w:val="id-ID"/>
        </w:rPr>
        <w:instrText>ADDIN CSL_CITATION {"citationItems":[{"id":"ITEM-1","itemData":{"author":[{"dropping-particle":"","family":"Badan Kependudukan dan Keluarga Berencana Nasional Republik Indonesia","given":"","non-dropping-particle":"","parse-names":false,"suffix":""}],"id":"ITEM-1","issued":{"date-parts":[["2020"]]},"title":"Rencana Strategis Badan Kependudukan dan Keluarga Berencana Nasional 2020-2024","type":"article-journal"},"uris":["http://www.mendeley.com/documents/?uuid=26ffeb71-0d32-42bc-959e-5a42afaf17eb"]}],"mendeley":{"formattedCitation":"(Badan Kependudukan dan Keluarga Berencana Nasional Republik Indonesia, 2020)","plainTextFormattedCitation":"(Badan Kependudukan dan Keluarga Berencana Nasional Republik Indonesia, 2020)","previouslyFormattedCitation":"(Badan Kependudukan dan Keluarga Berencana Nasional Republik Indonesia, 2020)"},"properties":{"noteIndex":0},"schema":"https://github.com/citation-style-language/schema/raw/master/csl-citation.json"}</w:instrText>
      </w:r>
      <w:r w:rsidR="00284C5A">
        <w:rPr>
          <w:rFonts w:ascii="Times New Roman" w:hAnsi="Times New Roman" w:cs="Times New Roman"/>
          <w:sz w:val="24"/>
          <w:szCs w:val="24"/>
          <w:lang w:val="id-ID"/>
        </w:rPr>
        <w:fldChar w:fldCharType="separate"/>
      </w:r>
      <w:r w:rsidR="00284C5A" w:rsidRPr="00284C5A">
        <w:rPr>
          <w:rFonts w:ascii="Times New Roman" w:hAnsi="Times New Roman" w:cs="Times New Roman"/>
          <w:noProof/>
          <w:sz w:val="24"/>
          <w:szCs w:val="24"/>
          <w:lang w:val="id-ID"/>
        </w:rPr>
        <w:t>(Badan Kependudukan dan Keluarga Berencana Nasional Republik Indonesia, 2020)</w:t>
      </w:r>
      <w:r w:rsidR="00284C5A">
        <w:rPr>
          <w:rFonts w:ascii="Times New Roman" w:hAnsi="Times New Roman" w:cs="Times New Roman"/>
          <w:sz w:val="24"/>
          <w:szCs w:val="24"/>
          <w:lang w:val="id-ID"/>
        </w:rPr>
        <w:fldChar w:fldCharType="end"/>
      </w:r>
    </w:p>
    <w:p w14:paraId="1188F424" w14:textId="2C52063D" w:rsidR="00FB4EE3" w:rsidRPr="00CA4D22" w:rsidRDefault="00FB4EE3" w:rsidP="00832C64">
      <w:pPr>
        <w:spacing w:after="0"/>
        <w:ind w:firstLine="720"/>
        <w:jc w:val="both"/>
        <w:rPr>
          <w:rFonts w:ascii="Times New Roman" w:hAnsi="Times New Roman" w:cs="Times New Roman"/>
          <w:sz w:val="24"/>
          <w:szCs w:val="24"/>
          <w:lang w:val="id-ID"/>
        </w:rPr>
      </w:pPr>
      <w:r w:rsidRPr="00FB4EE3">
        <w:rPr>
          <w:rFonts w:ascii="Times New Roman" w:hAnsi="Times New Roman" w:cs="Times New Roman"/>
          <w:sz w:val="24"/>
          <w:szCs w:val="24"/>
          <w:lang w:val="id-ID"/>
        </w:rPr>
        <w:t>Berdasarkan observasi awal yang dilakukan peneliti melalui pendekatan serta komunikasi secara mendalam terhadap keluhan yang dirasakan beberapa ibu sebagai akseptor KB aktif ditemukan beberapa gejala ketidaknyamanan yang dirasakan beberapa ibu sebagai akseptor KB aktif, beberapa akseptor KB menyatakan bahwa mulai muncul keputihan yang berlebihan, rasa gatal di bagian tubuh khususnya di organ vital, sering lupa mengonsumsi pil KB (untuk pengguna kontrasepsi KB Pil) dan pertambahan berat badan.</w:t>
      </w:r>
      <w:r w:rsidRPr="00CA4D22">
        <w:rPr>
          <w:rFonts w:ascii="Times New Roman" w:hAnsi="Times New Roman" w:cs="Times New Roman"/>
          <w:sz w:val="24"/>
          <w:szCs w:val="24"/>
          <w:lang w:val="id-ID"/>
        </w:rPr>
        <w:t xml:space="preserve"> </w:t>
      </w:r>
    </w:p>
    <w:p w14:paraId="4E0AD31B" w14:textId="77777777" w:rsidR="00FB4EE3" w:rsidRPr="00CA4D22" w:rsidRDefault="00FB4EE3" w:rsidP="00832C64">
      <w:pPr>
        <w:spacing w:after="0"/>
        <w:ind w:firstLine="720"/>
        <w:jc w:val="both"/>
        <w:rPr>
          <w:rFonts w:ascii="Times New Roman" w:hAnsi="Times New Roman" w:cs="Times New Roman"/>
          <w:sz w:val="24"/>
          <w:szCs w:val="24"/>
          <w:lang w:val="id-ID"/>
        </w:rPr>
      </w:pPr>
    </w:p>
    <w:p w14:paraId="10519E55" w14:textId="77777777" w:rsidR="00902D32" w:rsidRPr="0062436D" w:rsidRDefault="00902D32" w:rsidP="0093007F">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METODE</w:t>
      </w:r>
      <w:r w:rsidR="0062436D">
        <w:rPr>
          <w:rFonts w:ascii="Times New Roman" w:hAnsi="Times New Roman" w:cs="Times New Roman"/>
          <w:b/>
          <w:bCs/>
          <w:sz w:val="24"/>
          <w:szCs w:val="24"/>
        </w:rPr>
        <w:t xml:space="preserve"> PENELITIAN</w:t>
      </w:r>
    </w:p>
    <w:p w14:paraId="008F0542" w14:textId="77777777" w:rsidR="00585516" w:rsidRDefault="00B37A0F" w:rsidP="00832C64">
      <w:pPr>
        <w:spacing w:after="0"/>
        <w:ind w:firstLine="720"/>
        <w:jc w:val="both"/>
        <w:rPr>
          <w:rFonts w:ascii="Times New Roman" w:hAnsi="Times New Roman" w:cs="Times New Roman"/>
          <w:sz w:val="24"/>
          <w:szCs w:val="24"/>
        </w:rPr>
      </w:pPr>
      <w:r>
        <w:rPr>
          <w:rFonts w:ascii="Times New Roman" w:hAnsi="Times New Roman" w:cs="Times New Roman"/>
          <w:sz w:val="24"/>
          <w:szCs w:val="24"/>
        </w:rPr>
        <w:t>Jenis p</w:t>
      </w:r>
      <w:r w:rsidR="0062436D" w:rsidRPr="0062436D">
        <w:rPr>
          <w:rFonts w:ascii="Times New Roman" w:hAnsi="Times New Roman" w:cs="Times New Roman"/>
          <w:sz w:val="24"/>
          <w:szCs w:val="24"/>
        </w:rPr>
        <w:t xml:space="preserve">enelitian ini </w:t>
      </w:r>
      <w:r>
        <w:rPr>
          <w:rFonts w:ascii="Times New Roman" w:hAnsi="Times New Roman" w:cs="Times New Roman"/>
          <w:sz w:val="24"/>
          <w:szCs w:val="24"/>
        </w:rPr>
        <w:t>adalah</w:t>
      </w:r>
      <w:r w:rsidR="0062436D" w:rsidRPr="0062436D">
        <w:rPr>
          <w:rFonts w:ascii="Times New Roman" w:hAnsi="Times New Roman" w:cs="Times New Roman"/>
          <w:sz w:val="24"/>
          <w:szCs w:val="24"/>
        </w:rPr>
        <w:t xml:space="preserve"> penelitia</w:t>
      </w:r>
      <w:r w:rsidR="000E7A5B">
        <w:rPr>
          <w:rFonts w:ascii="Times New Roman" w:hAnsi="Times New Roman" w:cs="Times New Roman"/>
          <w:sz w:val="24"/>
          <w:szCs w:val="24"/>
        </w:rPr>
        <w:t xml:space="preserve">n kuantitatif. </w:t>
      </w:r>
      <w:r w:rsidR="00FB4EE3" w:rsidRPr="000E7A5B">
        <w:rPr>
          <w:rFonts w:ascii="Times New Roman" w:hAnsi="Times New Roman" w:cs="Times New Roman"/>
          <w:sz w:val="24"/>
          <w:szCs w:val="24"/>
          <w:lang w:val="id-ID"/>
        </w:rPr>
        <w:t>Dalam penelitian ini peneliti menggunakan desain penelitian analitik korelasional</w:t>
      </w:r>
      <w:r w:rsidR="0062436D" w:rsidRPr="000E7A5B">
        <w:rPr>
          <w:rFonts w:ascii="Times New Roman" w:hAnsi="Times New Roman" w:cs="Times New Roman"/>
          <w:sz w:val="24"/>
          <w:szCs w:val="24"/>
        </w:rPr>
        <w:t xml:space="preserve"> </w:t>
      </w:r>
      <w:r w:rsidR="0062436D" w:rsidRPr="0062436D">
        <w:rPr>
          <w:rFonts w:ascii="Times New Roman" w:hAnsi="Times New Roman" w:cs="Times New Roman"/>
          <w:sz w:val="24"/>
          <w:szCs w:val="24"/>
        </w:rPr>
        <w:t xml:space="preserve">dengan pendekatan </w:t>
      </w:r>
      <w:r w:rsidR="0062436D" w:rsidRPr="0062436D">
        <w:rPr>
          <w:rFonts w:ascii="Times New Roman" w:hAnsi="Times New Roman" w:cs="Times New Roman"/>
          <w:i/>
          <w:sz w:val="24"/>
          <w:szCs w:val="24"/>
          <w:lang w:val="id-ID"/>
        </w:rPr>
        <w:t>cross sectional</w:t>
      </w:r>
      <w:r w:rsidR="0062436D" w:rsidRPr="0062436D">
        <w:rPr>
          <w:rFonts w:ascii="Times New Roman" w:hAnsi="Times New Roman" w:cs="Times New Roman"/>
          <w:i/>
          <w:sz w:val="24"/>
          <w:szCs w:val="24"/>
        </w:rPr>
        <w:t xml:space="preserve"> </w:t>
      </w:r>
      <w:r w:rsidR="000E7A5B" w:rsidRPr="000E7A5B">
        <w:rPr>
          <w:rFonts w:ascii="Times New Roman" w:hAnsi="Times New Roman" w:cs="Times New Roman"/>
          <w:sz w:val="24"/>
          <w:szCs w:val="24"/>
          <w:lang w:val="id-ID"/>
        </w:rPr>
        <w:t>teknik sampling yang digunakan</w:t>
      </w:r>
      <w:r w:rsidR="000E7A5B" w:rsidRPr="000E7A5B">
        <w:rPr>
          <w:rFonts w:ascii="Times New Roman" w:hAnsi="Times New Roman" w:cs="Times New Roman"/>
          <w:sz w:val="24"/>
          <w:szCs w:val="24"/>
        </w:rPr>
        <w:t xml:space="preserve"> dalam penelitian ini</w:t>
      </w:r>
      <w:r w:rsidR="000E7A5B" w:rsidRPr="000E7A5B">
        <w:rPr>
          <w:rFonts w:ascii="Times New Roman" w:hAnsi="Times New Roman" w:cs="Times New Roman"/>
          <w:sz w:val="24"/>
          <w:szCs w:val="24"/>
          <w:lang w:val="id-ID"/>
        </w:rPr>
        <w:t xml:space="preserve">  </w:t>
      </w:r>
      <w:r w:rsidR="000E7A5B" w:rsidRPr="000E7A5B">
        <w:rPr>
          <w:rFonts w:ascii="Times New Roman" w:hAnsi="Times New Roman" w:cs="Times New Roman"/>
          <w:i/>
          <w:iCs/>
          <w:sz w:val="24"/>
          <w:szCs w:val="24"/>
          <w:lang w:val="id-ID"/>
        </w:rPr>
        <w:t>Concecutive Sampling</w:t>
      </w:r>
      <w:r w:rsidR="00585516">
        <w:rPr>
          <w:rFonts w:ascii="Times New Roman" w:hAnsi="Times New Roman" w:cs="Times New Roman"/>
          <w:sz w:val="24"/>
          <w:szCs w:val="24"/>
        </w:rPr>
        <w:t>.</w:t>
      </w:r>
    </w:p>
    <w:p w14:paraId="75E855D2" w14:textId="77777777" w:rsidR="00585516" w:rsidRDefault="00B37A0F" w:rsidP="00832C64">
      <w:pPr>
        <w:spacing w:after="0"/>
        <w:ind w:firstLine="720"/>
        <w:jc w:val="both"/>
      </w:pPr>
      <w:r w:rsidRPr="00B37A0F">
        <w:rPr>
          <w:rFonts w:ascii="Times New Roman" w:hAnsi="Times New Roman" w:cs="Times New Roman"/>
          <w:sz w:val="24"/>
          <w:szCs w:val="24"/>
          <w:lang w:val="id-ID"/>
        </w:rPr>
        <w:t xml:space="preserve">Populasi dalam penetilian ini adalah pasangan suami istri akseptor KB aktif dengan populasi keseluruhan sebanyak </w:t>
      </w:r>
      <w:r w:rsidRPr="00B37A0F">
        <w:rPr>
          <w:rFonts w:ascii="Times New Roman" w:hAnsi="Times New Roman" w:cs="Times New Roman"/>
          <w:sz w:val="24"/>
          <w:szCs w:val="24"/>
        </w:rPr>
        <w:t>150</w:t>
      </w:r>
      <w:r w:rsidRPr="00B37A0F">
        <w:rPr>
          <w:rFonts w:ascii="Times New Roman" w:hAnsi="Times New Roman" w:cs="Times New Roman"/>
          <w:sz w:val="24"/>
          <w:szCs w:val="24"/>
          <w:lang w:val="id-ID"/>
        </w:rPr>
        <w:t xml:space="preserve"> pasangan suami istri aksepstor KB </w:t>
      </w:r>
      <w:r w:rsidRPr="00B37A0F">
        <w:rPr>
          <w:rFonts w:ascii="Times New Roman" w:hAnsi="Times New Roman" w:cs="Times New Roman"/>
          <w:sz w:val="24"/>
          <w:szCs w:val="24"/>
        </w:rPr>
        <w:t>aktif.</w:t>
      </w:r>
    </w:p>
    <w:p w14:paraId="6CC57E4C" w14:textId="097E2579" w:rsidR="00585516" w:rsidRPr="00585516" w:rsidRDefault="00585516" w:rsidP="00832C64">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Pengambilan sampel pada penelitian ini menggunakan teknik </w:t>
      </w:r>
      <w:r w:rsidRPr="00585516">
        <w:rPr>
          <w:rFonts w:ascii="Times New Roman" w:hAnsi="Times New Roman" w:cs="Times New Roman"/>
          <w:i/>
          <w:iCs/>
          <w:sz w:val="24"/>
          <w:szCs w:val="24"/>
          <w:lang w:val="id-ID"/>
        </w:rPr>
        <w:t>Concecutive Sampling</w:t>
      </w:r>
      <w:r>
        <w:rPr>
          <w:rFonts w:ascii="Times New Roman" w:hAnsi="Times New Roman" w:cs="Times New Roman"/>
          <w:sz w:val="24"/>
          <w:szCs w:val="24"/>
        </w:rPr>
        <w:t xml:space="preserve"> </w:t>
      </w:r>
      <w:r w:rsidR="00B37A0F">
        <w:t xml:space="preserve"> </w:t>
      </w:r>
      <w:r w:rsidRPr="00585516">
        <w:rPr>
          <w:rFonts w:ascii="Times New Roman" w:hAnsi="Times New Roman" w:cs="Times New Roman"/>
          <w:sz w:val="24"/>
          <w:szCs w:val="24"/>
          <w:lang w:val="id-ID"/>
        </w:rPr>
        <w:t>yang dalam pengambilan sampel berdasarkan kriteria yang telah ditetapkan, baik kriteria inklusi maupun kriteria eksklusi sampai jumlah sampel yang dibutuhkan terpenuhi serta berdasarkan waktu pengumpulan data yang tersedia</w:t>
      </w:r>
      <w:r>
        <w:rPr>
          <w:rFonts w:ascii="Times New Roman" w:hAnsi="Times New Roman" w:cs="Times New Roman"/>
          <w:sz w:val="24"/>
          <w:szCs w:val="24"/>
        </w:rPr>
        <w:t>. Sehingga jumlah sampel yang digunakan dalam penelitian ini adalah</w:t>
      </w:r>
      <w:r w:rsidRPr="00585516">
        <w:rPr>
          <w:rFonts w:ascii="Times New Roman" w:eastAsiaTheme="minorEastAsia" w:hAnsi="Times New Roman" w:cs="Times New Roman"/>
          <w:noProof/>
          <w:sz w:val="24"/>
          <w:szCs w:val="24"/>
        </w:rPr>
        <w:t xml:space="preserve"> 60 pasangan responden (120 responden)</w:t>
      </w:r>
      <w:r w:rsidR="0017590E">
        <w:rPr>
          <w:rFonts w:ascii="Times New Roman" w:eastAsiaTheme="minorEastAsia" w:hAnsi="Times New Roman" w:cs="Times New Roman"/>
          <w:noProof/>
          <w:sz w:val="24"/>
          <w:szCs w:val="24"/>
        </w:rPr>
        <w:t xml:space="preserve"> dengan kriteria inklusi adalah pasangan suami istri sebagai akseptor KB aktif, mampu baca tulis, dan responden yang bersedia dalam penelitian ini</w:t>
      </w:r>
      <w:r w:rsidRPr="00585516">
        <w:rPr>
          <w:rFonts w:ascii="Times New Roman" w:eastAsiaTheme="minorEastAsia" w:hAnsi="Times New Roman" w:cs="Times New Roman"/>
          <w:noProof/>
          <w:sz w:val="24"/>
          <w:szCs w:val="24"/>
        </w:rPr>
        <w:t>.</w:t>
      </w:r>
      <w:r w:rsidR="0017590E">
        <w:rPr>
          <w:rFonts w:ascii="Times New Roman" w:eastAsiaTheme="minorEastAsia" w:hAnsi="Times New Roman" w:cs="Times New Roman"/>
          <w:noProof/>
          <w:sz w:val="24"/>
          <w:szCs w:val="24"/>
        </w:rPr>
        <w:t xml:space="preserve"> Instrumen dalam penelitian ini berupa kuesioner </w:t>
      </w:r>
      <w:r w:rsidR="0017590E">
        <w:rPr>
          <w:rFonts w:ascii="Times New Roman" w:hAnsi="Times New Roman" w:cs="Times New Roman"/>
          <w:sz w:val="24"/>
          <w:szCs w:val="24"/>
        </w:rPr>
        <w:t xml:space="preserve">yang dibagikan kepada responden sesuai dengan jumlah </w:t>
      </w:r>
      <w:r w:rsidR="0017590E">
        <w:rPr>
          <w:rFonts w:ascii="Times New Roman" w:hAnsi="Times New Roman" w:cs="Times New Roman"/>
          <w:i/>
          <w:sz w:val="24"/>
          <w:szCs w:val="24"/>
        </w:rPr>
        <w:t>sampling</w:t>
      </w:r>
      <w:r w:rsidR="0017590E">
        <w:rPr>
          <w:rFonts w:ascii="Times New Roman" w:hAnsi="Times New Roman" w:cs="Times New Roman"/>
          <w:sz w:val="24"/>
          <w:szCs w:val="24"/>
        </w:rPr>
        <w:t xml:space="preserve"> yang telah ditentukan.</w:t>
      </w:r>
    </w:p>
    <w:p w14:paraId="2633EF75" w14:textId="1B5F197E" w:rsidR="00902D32" w:rsidRPr="0017590E" w:rsidRDefault="00585516" w:rsidP="00832C64">
      <w:pPr>
        <w:spacing w:after="0"/>
        <w:ind w:firstLine="720"/>
        <w:jc w:val="both"/>
        <w:rPr>
          <w:rFonts w:ascii="Times New Roman" w:hAnsi="Times New Roman" w:cs="Times New Roman"/>
          <w:bCs/>
          <w:sz w:val="24"/>
          <w:szCs w:val="24"/>
        </w:rPr>
      </w:pPr>
      <w:r w:rsidRPr="00585516">
        <w:rPr>
          <w:rFonts w:ascii="Times New Roman" w:hAnsi="Times New Roman" w:cs="Times New Roman"/>
          <w:sz w:val="24"/>
          <w:szCs w:val="24"/>
        </w:rPr>
        <w:t xml:space="preserve"> </w:t>
      </w:r>
      <w:r w:rsidR="0062436D">
        <w:rPr>
          <w:rFonts w:ascii="Times New Roman" w:hAnsi="Times New Roman" w:cs="Times New Roman"/>
          <w:sz w:val="24"/>
          <w:szCs w:val="24"/>
        </w:rPr>
        <w:t xml:space="preserve">Dalam proses pengolahan data </w:t>
      </w:r>
      <w:r w:rsidR="000E7A5B">
        <w:rPr>
          <w:rFonts w:ascii="Times New Roman" w:hAnsi="Times New Roman" w:cs="Times New Roman"/>
          <w:sz w:val="24"/>
          <w:szCs w:val="24"/>
        </w:rPr>
        <w:t>menggunakan uji</w:t>
      </w:r>
      <w:r w:rsidR="000E7A5B" w:rsidRPr="000E7A5B">
        <w:rPr>
          <w:rFonts w:ascii="Times New Roman" w:hAnsi="Times New Roman" w:cs="Times New Roman"/>
          <w:i/>
          <w:sz w:val="24"/>
          <w:szCs w:val="24"/>
        </w:rPr>
        <w:t xml:space="preserve"> fisher exact</w:t>
      </w:r>
      <w:r w:rsidR="000E7A5B">
        <w:t xml:space="preserve"> </w:t>
      </w:r>
      <w:r w:rsidR="0017590E" w:rsidRPr="0017590E">
        <w:rPr>
          <w:rFonts w:ascii="Times New Roman" w:hAnsi="Times New Roman" w:cs="Times New Roman"/>
          <w:sz w:val="24"/>
          <w:szCs w:val="24"/>
          <w:lang w:val="id-ID"/>
        </w:rPr>
        <w:t xml:space="preserve">dengan bantuan SPSS </w:t>
      </w:r>
      <w:r w:rsidR="0017590E" w:rsidRPr="0017590E">
        <w:rPr>
          <w:rFonts w:ascii="Times New Roman" w:hAnsi="Times New Roman" w:cs="Times New Roman"/>
          <w:i/>
          <w:iCs/>
          <w:sz w:val="24"/>
          <w:szCs w:val="24"/>
          <w:lang w:val="id-ID"/>
        </w:rPr>
        <w:t>for windows</w:t>
      </w:r>
      <w:r w:rsidR="0017590E" w:rsidRPr="0017590E">
        <w:rPr>
          <w:rFonts w:ascii="Times New Roman" w:hAnsi="Times New Roman" w:cs="Times New Roman"/>
          <w:sz w:val="24"/>
          <w:szCs w:val="24"/>
          <w:lang w:val="id-ID"/>
        </w:rPr>
        <w:t>.</w:t>
      </w:r>
      <w:r w:rsidR="0017590E">
        <w:rPr>
          <w:rFonts w:ascii="Times New Roman" w:hAnsi="Times New Roman" w:cs="Times New Roman"/>
          <w:sz w:val="24"/>
          <w:szCs w:val="24"/>
        </w:rPr>
        <w:t xml:space="preserve"> </w:t>
      </w:r>
      <w:r w:rsidR="001A127F">
        <w:rPr>
          <w:rFonts w:ascii="Times New Roman" w:hAnsi="Times New Roman" w:cs="Times New Roman"/>
          <w:sz w:val="24"/>
          <w:szCs w:val="24"/>
        </w:rPr>
        <w:t xml:space="preserve">Penelitian ini sudah melalui </w:t>
      </w:r>
      <w:r w:rsidR="001A127F" w:rsidRPr="001A127F">
        <w:rPr>
          <w:rFonts w:ascii="Times New Roman" w:hAnsi="Times New Roman" w:cs="Times New Roman"/>
          <w:i/>
          <w:sz w:val="24"/>
          <w:szCs w:val="24"/>
        </w:rPr>
        <w:t>ethical approve</w:t>
      </w:r>
      <w:r w:rsidR="001A127F">
        <w:rPr>
          <w:rFonts w:ascii="Times New Roman" w:hAnsi="Times New Roman" w:cs="Times New Roman"/>
          <w:sz w:val="24"/>
          <w:szCs w:val="24"/>
        </w:rPr>
        <w:t>.</w:t>
      </w:r>
    </w:p>
    <w:p w14:paraId="31762768" w14:textId="77777777" w:rsidR="0062436D" w:rsidRPr="0062436D" w:rsidRDefault="0062436D" w:rsidP="0062436D">
      <w:pPr>
        <w:spacing w:after="0" w:line="240" w:lineRule="auto"/>
        <w:ind w:firstLine="720"/>
        <w:jc w:val="both"/>
        <w:rPr>
          <w:rFonts w:ascii="Times New Roman" w:hAnsi="Times New Roman" w:cs="Times New Roman"/>
          <w:b/>
          <w:bCs/>
          <w:sz w:val="24"/>
          <w:szCs w:val="24"/>
        </w:rPr>
      </w:pPr>
    </w:p>
    <w:p w14:paraId="1CD29AB3" w14:textId="77777777" w:rsidR="00902D32" w:rsidRDefault="00902D3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HASIL</w:t>
      </w:r>
    </w:p>
    <w:p w14:paraId="5685774E" w14:textId="77777777" w:rsidR="00C42554" w:rsidRPr="00C42554" w:rsidRDefault="00C42554">
      <w:pPr>
        <w:spacing w:after="0" w:line="240" w:lineRule="auto"/>
        <w:rPr>
          <w:rFonts w:ascii="Times New Roman" w:hAnsi="Times New Roman" w:cs="Times New Roman"/>
          <w:b/>
          <w:bCs/>
          <w:sz w:val="24"/>
          <w:szCs w:val="24"/>
        </w:rPr>
      </w:pPr>
    </w:p>
    <w:p w14:paraId="593EC09A" w14:textId="77777777" w:rsidR="0062436D" w:rsidRDefault="0062436D" w:rsidP="0062436D">
      <w:pPr>
        <w:spacing w:after="0" w:line="240" w:lineRule="auto"/>
        <w:jc w:val="both"/>
        <w:rPr>
          <w:rFonts w:ascii="Times New Roman" w:hAnsi="Times New Roman"/>
          <w:b/>
          <w:sz w:val="24"/>
        </w:rPr>
      </w:pPr>
      <w:r>
        <w:rPr>
          <w:rFonts w:ascii="Times New Roman" w:hAnsi="Times New Roman"/>
          <w:b/>
          <w:sz w:val="24"/>
        </w:rPr>
        <w:t>Karakteristik Responden</w:t>
      </w:r>
    </w:p>
    <w:p w14:paraId="576FC8E8" w14:textId="63FE18DB" w:rsidR="0062436D" w:rsidRDefault="0062436D" w:rsidP="006A4EA6">
      <w:pPr>
        <w:spacing w:after="0"/>
        <w:ind w:firstLine="720"/>
        <w:jc w:val="both"/>
        <w:rPr>
          <w:rFonts w:ascii="Times New Roman" w:hAnsi="Times New Roman"/>
          <w:bCs/>
          <w:sz w:val="24"/>
        </w:rPr>
      </w:pPr>
      <w:r>
        <w:rPr>
          <w:rFonts w:ascii="Times New Roman" w:hAnsi="Times New Roman"/>
          <w:bCs/>
          <w:sz w:val="24"/>
        </w:rPr>
        <w:t xml:space="preserve">Karakteristik responden berdasarkan umur </w:t>
      </w:r>
      <w:r w:rsidR="00F73C3D">
        <w:rPr>
          <w:rFonts w:ascii="Times New Roman" w:hAnsi="Times New Roman"/>
          <w:bCs/>
          <w:sz w:val="24"/>
        </w:rPr>
        <w:t>suami</w:t>
      </w:r>
      <w:r>
        <w:rPr>
          <w:rFonts w:ascii="Times New Roman" w:hAnsi="Times New Roman"/>
          <w:bCs/>
          <w:sz w:val="24"/>
        </w:rPr>
        <w:t xml:space="preserve">, umur </w:t>
      </w:r>
      <w:r w:rsidR="00F73C3D">
        <w:rPr>
          <w:rFonts w:ascii="Times New Roman" w:hAnsi="Times New Roman"/>
          <w:bCs/>
          <w:sz w:val="24"/>
        </w:rPr>
        <w:t>istri, pendidikan suami, pendidikan istri, pekerjaan suami, pekerjaan istri,</w:t>
      </w:r>
      <w:r w:rsidR="003D54DD">
        <w:rPr>
          <w:rFonts w:ascii="Times New Roman" w:hAnsi="Times New Roman"/>
          <w:bCs/>
          <w:sz w:val="24"/>
        </w:rPr>
        <w:t xml:space="preserve"> jenis kontrasepsi, lama penggunaan kontrasepsi, dan jumlah anak</w:t>
      </w:r>
      <w:r>
        <w:rPr>
          <w:rFonts w:ascii="Times New Roman" w:hAnsi="Times New Roman"/>
          <w:bCs/>
          <w:sz w:val="24"/>
        </w:rPr>
        <w:t>.</w:t>
      </w:r>
      <w:r w:rsidR="00935BE3">
        <w:rPr>
          <w:rFonts w:ascii="Times New Roman" w:hAnsi="Times New Roman"/>
          <w:bCs/>
          <w:sz w:val="24"/>
        </w:rPr>
        <w:t xml:space="preserve"> </w:t>
      </w:r>
    </w:p>
    <w:p w14:paraId="7E612173" w14:textId="0A4BC4FA" w:rsidR="00935BE3" w:rsidRDefault="00935BE3" w:rsidP="00935BE3">
      <w:pPr>
        <w:spacing w:after="0"/>
        <w:ind w:firstLine="720"/>
        <w:jc w:val="both"/>
        <w:rPr>
          <w:rFonts w:ascii="Times New Roman" w:hAnsi="Times New Roman"/>
          <w:bCs/>
          <w:sz w:val="24"/>
        </w:rPr>
      </w:pPr>
      <w:r>
        <w:rPr>
          <w:rFonts w:ascii="Times New Roman" w:hAnsi="Times New Roman"/>
          <w:bCs/>
          <w:sz w:val="24"/>
        </w:rPr>
        <w:t xml:space="preserve">Karakterisik umur suami dikategorikan sebagai berikut : umur 20-29 tahun sebanyak 18 (30,0%), 30-39 tahun 26 (43,3%), 40-49 tahun 14 (23,2%) dan umur 50-59 tahun sebanyak 2 (3,3%). </w:t>
      </w:r>
      <w:r w:rsidR="00EE22FE">
        <w:rPr>
          <w:rFonts w:ascii="Times New Roman" w:hAnsi="Times New Roman"/>
          <w:bCs/>
          <w:sz w:val="24"/>
        </w:rPr>
        <w:t>Sedangkan u</w:t>
      </w:r>
      <w:r>
        <w:rPr>
          <w:rFonts w:ascii="Times New Roman" w:hAnsi="Times New Roman"/>
          <w:bCs/>
          <w:sz w:val="24"/>
        </w:rPr>
        <w:t>mur istri 19-28 tahun sebanyak 20 (33,3%), 29-38 tahun 25 (41,7%), 39-48 tahun 14 (23,3%)</w:t>
      </w:r>
      <w:r w:rsidR="00EE22FE">
        <w:rPr>
          <w:rFonts w:ascii="Times New Roman" w:hAnsi="Times New Roman"/>
          <w:bCs/>
          <w:sz w:val="24"/>
        </w:rPr>
        <w:t>, 49-58 tahun 1 (1,7%).</w:t>
      </w:r>
    </w:p>
    <w:p w14:paraId="7A034A81" w14:textId="1CCF8944" w:rsidR="00EE22FE" w:rsidRDefault="00EE22FE" w:rsidP="00935BE3">
      <w:pPr>
        <w:spacing w:after="0"/>
        <w:ind w:firstLine="720"/>
        <w:jc w:val="both"/>
        <w:rPr>
          <w:rFonts w:ascii="Times New Roman" w:hAnsi="Times New Roman"/>
          <w:bCs/>
          <w:sz w:val="24"/>
        </w:rPr>
      </w:pPr>
      <w:r>
        <w:rPr>
          <w:rFonts w:ascii="Times New Roman" w:hAnsi="Times New Roman"/>
          <w:bCs/>
          <w:sz w:val="24"/>
        </w:rPr>
        <w:t xml:space="preserve">Karakteristik pendidikan suami, SD sebanyak 7 (11,7%), SMP 15 (25,0%), SMA 25 (41,7), dan Sarjana 13 (21,7%). </w:t>
      </w:r>
      <w:r w:rsidR="009E1C1E">
        <w:rPr>
          <w:rFonts w:ascii="Times New Roman" w:hAnsi="Times New Roman"/>
          <w:bCs/>
          <w:sz w:val="24"/>
        </w:rPr>
        <w:t>Sedangkan p</w:t>
      </w:r>
      <w:r>
        <w:rPr>
          <w:rFonts w:ascii="Times New Roman" w:hAnsi="Times New Roman"/>
          <w:bCs/>
          <w:sz w:val="24"/>
        </w:rPr>
        <w:t>endidikan istri SD sebanyak 13 (21,7%), SMP 18 (30,0%), SMA 23 (38,3%), dan Sarjana 6 (10,0%).</w:t>
      </w:r>
    </w:p>
    <w:p w14:paraId="2F921D50" w14:textId="137B624D" w:rsidR="009E1C1E" w:rsidRDefault="00EE22FE" w:rsidP="009E1C1E">
      <w:pPr>
        <w:spacing w:after="0"/>
        <w:ind w:firstLine="720"/>
        <w:jc w:val="both"/>
        <w:rPr>
          <w:rFonts w:ascii="Times New Roman" w:hAnsi="Times New Roman"/>
          <w:bCs/>
          <w:sz w:val="24"/>
        </w:rPr>
      </w:pPr>
      <w:r>
        <w:rPr>
          <w:rFonts w:ascii="Times New Roman" w:hAnsi="Times New Roman"/>
          <w:bCs/>
          <w:sz w:val="24"/>
        </w:rPr>
        <w:t>Karakteristik pekerjaan suami, Buruh sebanyak 16 (26,7%), petani 16 (26,7%), sopir 4 (6,7%), pedagang 11 (18,3%), guru 4 (6,7%), karyawan swasta 6 (10,0%) dan tidak bekerja 3 (5,0%).</w:t>
      </w:r>
      <w:r w:rsidR="009E1C1E">
        <w:rPr>
          <w:rFonts w:ascii="Times New Roman" w:hAnsi="Times New Roman"/>
          <w:bCs/>
          <w:sz w:val="24"/>
        </w:rPr>
        <w:t xml:space="preserve"> Sedangkan pekerjaan istri IRT 49 (81,7%), pedagang 7 (11,7%), karyawan swasta 3 (5,0%) dan guru 1 (1,7%).</w:t>
      </w:r>
    </w:p>
    <w:p w14:paraId="7F76EE73" w14:textId="18D5DE49" w:rsidR="009E1C1E" w:rsidRDefault="009E1C1E" w:rsidP="009E1C1E">
      <w:pPr>
        <w:spacing w:after="0"/>
        <w:ind w:firstLine="720"/>
        <w:jc w:val="both"/>
        <w:rPr>
          <w:rFonts w:ascii="Times New Roman" w:hAnsi="Times New Roman"/>
          <w:bCs/>
          <w:sz w:val="24"/>
        </w:rPr>
      </w:pPr>
      <w:r>
        <w:rPr>
          <w:rFonts w:ascii="Times New Roman" w:hAnsi="Times New Roman"/>
          <w:bCs/>
          <w:sz w:val="24"/>
        </w:rPr>
        <w:t xml:space="preserve">Jenis kontrasepsi IUD sebanyak 19 (31,7%), KB suntik 3 bulan sebanyak 29 (48,3%), KB suntik 1 bulan sebanyak 5 (8,3%), KB pil sebanyak 6 (10,0%) dan implan sebanyak 1 (1,7%). Sedangkan untuk lama penggunaan kontrasepsi 5 bulan 2 (3,3%), 1 tahun 19 (31,7%), 2 tahun 15 (25,0%), 3 tahun 14 (23,3%), 4 tahun 7 (11,7%), dan 5 tahun 3 (5,0%). </w:t>
      </w:r>
    </w:p>
    <w:p w14:paraId="729D4D8A" w14:textId="77777777" w:rsidR="009E1C1E" w:rsidRDefault="009E1C1E" w:rsidP="009E1C1E">
      <w:pPr>
        <w:spacing w:after="0"/>
        <w:ind w:firstLine="720"/>
        <w:jc w:val="both"/>
        <w:rPr>
          <w:rFonts w:ascii="Times New Roman" w:hAnsi="Times New Roman"/>
          <w:bCs/>
          <w:sz w:val="24"/>
        </w:rPr>
      </w:pPr>
      <w:r>
        <w:rPr>
          <w:rFonts w:ascii="Times New Roman" w:hAnsi="Times New Roman"/>
          <w:bCs/>
          <w:sz w:val="24"/>
        </w:rPr>
        <w:t>Karakteristik jumlah anak, yang memiliki anak 1 sebanyak 11 (18,3%), anak 2  sebanyak 18 (30,0%), anak 3 sebanyak 20 (33,3%), anak 4 sebanyak 8 (13,3%) dan jumlah anak 5 sebanyak 3 (5,0%).</w:t>
      </w:r>
    </w:p>
    <w:p w14:paraId="62B2BFE4" w14:textId="73E53A79" w:rsidR="006A4EA6" w:rsidRDefault="00C42554" w:rsidP="009E1C1E">
      <w:pPr>
        <w:spacing w:after="0"/>
        <w:ind w:firstLine="720"/>
        <w:jc w:val="both"/>
        <w:rPr>
          <w:rFonts w:ascii="Times New Roman" w:hAnsi="Times New Roman"/>
          <w:bCs/>
          <w:sz w:val="24"/>
        </w:rPr>
      </w:pPr>
      <w:r>
        <w:rPr>
          <w:rFonts w:ascii="Times New Roman" w:hAnsi="Times New Roman"/>
          <w:bCs/>
          <w:sz w:val="24"/>
        </w:rPr>
        <w:t xml:space="preserve">Berdasarkan </w:t>
      </w:r>
      <w:r w:rsidR="009E1C1E">
        <w:rPr>
          <w:rFonts w:ascii="Times New Roman" w:hAnsi="Times New Roman"/>
          <w:bCs/>
          <w:sz w:val="24"/>
        </w:rPr>
        <w:t xml:space="preserve">data diatas di dapatkan </w:t>
      </w:r>
      <w:r>
        <w:rPr>
          <w:rFonts w:ascii="Times New Roman" w:hAnsi="Times New Roman"/>
          <w:bCs/>
          <w:sz w:val="24"/>
        </w:rPr>
        <w:t xml:space="preserve"> responden umur</w:t>
      </w:r>
      <w:r w:rsidR="003D54DD">
        <w:rPr>
          <w:rFonts w:ascii="Times New Roman" w:hAnsi="Times New Roman"/>
          <w:bCs/>
          <w:sz w:val="24"/>
        </w:rPr>
        <w:t xml:space="preserve"> suami paling banyak </w:t>
      </w:r>
      <w:r>
        <w:rPr>
          <w:rFonts w:ascii="Times New Roman" w:hAnsi="Times New Roman"/>
          <w:bCs/>
          <w:sz w:val="24"/>
        </w:rPr>
        <w:t xml:space="preserve"> </w:t>
      </w:r>
      <w:r w:rsidR="009E1C1E">
        <w:rPr>
          <w:rFonts w:ascii="Times New Roman" w:hAnsi="Times New Roman"/>
          <w:bCs/>
          <w:sz w:val="24"/>
        </w:rPr>
        <w:t>adalah</w:t>
      </w:r>
      <w:r w:rsidR="003D54DD">
        <w:rPr>
          <w:rFonts w:ascii="Times New Roman" w:hAnsi="Times New Roman"/>
          <w:bCs/>
          <w:sz w:val="24"/>
        </w:rPr>
        <w:t xml:space="preserve"> 30-39 tahun sebanyak 26 orang (</w:t>
      </w:r>
      <w:r w:rsidR="006A4EA6">
        <w:rPr>
          <w:rFonts w:ascii="Times New Roman" w:hAnsi="Times New Roman"/>
          <w:bCs/>
          <w:sz w:val="24"/>
        </w:rPr>
        <w:t>43,3%), sedangkan responden umur istri paling banyak 29-38 tahun sebanyak 25 orang (41,7%). Pada karakteristik pendidikan suami dan istri paling banyak adalah SMA dengan jumlah 25 orang (41,7%) dan 23 orang (38,3%). Pekerjaan suami paling banyak buruh dan petani dengan jumlah 16 orang (26,7%) sedangkan pekerjaan istri paling banyak adalah IRT 49 orang (81,7%). Pada karakteristik jenis kontrasepsi, responden lebih dominan menggunakan KB suntik 3 bulan dengan jumlah 29 orang (48,3%) dan jumlah lama penggunaan kontrasepsi paling banyak adalah selama 1 tahun yaitu 19 orang (31,7%). Didapatkan bahwa jumlah anak terbanyak yaitu memiliki 3 anak dengan jumlah 20 responden (33,3%).</w:t>
      </w:r>
    </w:p>
    <w:p w14:paraId="11300934" w14:textId="77777777" w:rsidR="009E1C1E" w:rsidRDefault="009E1C1E" w:rsidP="006A4EA6">
      <w:pPr>
        <w:spacing w:after="0" w:line="240" w:lineRule="auto"/>
        <w:jc w:val="both"/>
        <w:rPr>
          <w:rFonts w:ascii="Times New Roman" w:hAnsi="Times New Roman"/>
          <w:bCs/>
          <w:sz w:val="24"/>
        </w:rPr>
      </w:pPr>
    </w:p>
    <w:p w14:paraId="71805F7D" w14:textId="77777777" w:rsidR="00C42554" w:rsidRDefault="00C42554" w:rsidP="005547FE">
      <w:pPr>
        <w:pStyle w:val="ListParagraph"/>
        <w:spacing w:after="0" w:line="240" w:lineRule="auto"/>
        <w:ind w:left="0"/>
        <w:jc w:val="both"/>
        <w:rPr>
          <w:b/>
          <w:bCs/>
        </w:rPr>
      </w:pPr>
      <w:r>
        <w:rPr>
          <w:b/>
        </w:rPr>
        <w:t xml:space="preserve">Hasil Penelitian </w:t>
      </w:r>
      <w:r w:rsidR="005547FE">
        <w:rPr>
          <w:b/>
          <w:bCs/>
        </w:rPr>
        <w:t>Variabel Univariat</w:t>
      </w:r>
    </w:p>
    <w:p w14:paraId="64DC414F" w14:textId="77777777" w:rsidR="005547FE" w:rsidRPr="005547FE" w:rsidRDefault="005547FE" w:rsidP="005547FE">
      <w:pPr>
        <w:pStyle w:val="ListParagraph"/>
        <w:spacing w:after="0" w:line="240" w:lineRule="auto"/>
        <w:ind w:left="0"/>
        <w:jc w:val="both"/>
      </w:pPr>
    </w:p>
    <w:p w14:paraId="48184010" w14:textId="77777777" w:rsidR="001849E2" w:rsidRPr="001849E2" w:rsidRDefault="001849E2" w:rsidP="001849E2">
      <w:pPr>
        <w:spacing w:after="0" w:line="240" w:lineRule="auto"/>
        <w:jc w:val="both"/>
        <w:rPr>
          <w:rFonts w:ascii="Times New Roman" w:hAnsi="Times New Roman" w:cs="Times New Roman"/>
          <w:b/>
          <w:bCs/>
          <w:sz w:val="24"/>
          <w:szCs w:val="24"/>
        </w:rPr>
      </w:pPr>
      <w:r w:rsidRPr="001849E2">
        <w:rPr>
          <w:rFonts w:ascii="Times New Roman" w:hAnsi="Times New Roman" w:cs="Times New Roman"/>
          <w:b/>
          <w:bCs/>
          <w:sz w:val="24"/>
          <w:szCs w:val="24"/>
        </w:rPr>
        <w:t>Tabel 1</w:t>
      </w:r>
    </w:p>
    <w:p w14:paraId="70C25A20" w14:textId="386A9B3E" w:rsidR="0006403E" w:rsidRPr="001849E2" w:rsidRDefault="00A443F0" w:rsidP="001849E2">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Pernyataan </w:t>
      </w:r>
      <w:r w:rsidR="005547FE" w:rsidRPr="001849E2">
        <w:rPr>
          <w:rFonts w:ascii="Times New Roman" w:hAnsi="Times New Roman" w:cs="Times New Roman"/>
          <w:b/>
          <w:bCs/>
          <w:sz w:val="24"/>
          <w:szCs w:val="24"/>
        </w:rPr>
        <w:t>Tingkat Pengetahuan Suami</w:t>
      </w:r>
    </w:p>
    <w:p w14:paraId="6B086313" w14:textId="16ACCB81" w:rsidR="0006403E" w:rsidRDefault="0006403E" w:rsidP="0006403E">
      <w:pPr>
        <w:pStyle w:val="ListParagraph"/>
        <w:spacing w:after="0" w:line="240" w:lineRule="auto"/>
        <w:ind w:left="0"/>
        <w:jc w:val="both"/>
      </w:pPr>
      <w:r>
        <w:t>Karakteristik Frekuensi Berdasarkan Penyataan Variabel Tingkat Pengetahuan Suami Di TPMB Jro Wayan Lasmi (n=120 (60 pasangan suami istri)).</w:t>
      </w:r>
    </w:p>
    <w:p w14:paraId="3BCDCDDB" w14:textId="77777777" w:rsidR="0006403E" w:rsidRPr="00E76CEF" w:rsidRDefault="0006403E" w:rsidP="005547FE">
      <w:pPr>
        <w:pStyle w:val="ListParagraph"/>
        <w:spacing w:after="0" w:line="240" w:lineRule="auto"/>
        <w:ind w:left="0"/>
        <w:jc w:val="both"/>
      </w:pPr>
    </w:p>
    <w:tbl>
      <w:tblPr>
        <w:tblW w:w="4590" w:type="dxa"/>
        <w:tblInd w:w="18" w:type="dxa"/>
        <w:tblLayout w:type="fixed"/>
        <w:tblLook w:val="04A0" w:firstRow="1" w:lastRow="0" w:firstColumn="1" w:lastColumn="0" w:noHBand="0" w:noVBand="1"/>
      </w:tblPr>
      <w:tblGrid>
        <w:gridCol w:w="540"/>
        <w:gridCol w:w="1800"/>
        <w:gridCol w:w="1205"/>
        <w:gridCol w:w="1045"/>
      </w:tblGrid>
      <w:tr w:rsidR="005547FE" w:rsidRPr="00E76CEF" w14:paraId="54C91115" w14:textId="77777777" w:rsidTr="003262C3">
        <w:trPr>
          <w:trHeight w:val="126"/>
        </w:trPr>
        <w:tc>
          <w:tcPr>
            <w:tcW w:w="540" w:type="dxa"/>
            <w:tcBorders>
              <w:top w:val="single" w:sz="4" w:space="0" w:color="auto"/>
              <w:bottom w:val="single" w:sz="4" w:space="0" w:color="auto"/>
            </w:tcBorders>
            <w:shd w:val="clear" w:color="auto" w:fill="auto"/>
          </w:tcPr>
          <w:p w14:paraId="615F316F"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No</w:t>
            </w:r>
          </w:p>
        </w:tc>
        <w:tc>
          <w:tcPr>
            <w:tcW w:w="1800" w:type="dxa"/>
            <w:tcBorders>
              <w:top w:val="single" w:sz="4" w:space="0" w:color="auto"/>
              <w:bottom w:val="single" w:sz="4" w:space="0" w:color="auto"/>
            </w:tcBorders>
            <w:shd w:val="clear" w:color="auto" w:fill="auto"/>
          </w:tcPr>
          <w:p w14:paraId="1BF8583A"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Pernyataan</w:t>
            </w:r>
          </w:p>
        </w:tc>
        <w:tc>
          <w:tcPr>
            <w:tcW w:w="1205" w:type="dxa"/>
            <w:tcBorders>
              <w:top w:val="single" w:sz="4" w:space="0" w:color="auto"/>
              <w:bottom w:val="single" w:sz="4" w:space="0" w:color="auto"/>
            </w:tcBorders>
            <w:shd w:val="clear" w:color="auto" w:fill="auto"/>
          </w:tcPr>
          <w:p w14:paraId="215D67F0"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Benar</w:t>
            </w:r>
          </w:p>
          <w:p w14:paraId="176924E0"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f(%)</w:t>
            </w:r>
          </w:p>
        </w:tc>
        <w:tc>
          <w:tcPr>
            <w:tcW w:w="1045" w:type="dxa"/>
            <w:tcBorders>
              <w:top w:val="single" w:sz="4" w:space="0" w:color="auto"/>
              <w:bottom w:val="single" w:sz="4" w:space="0" w:color="auto"/>
            </w:tcBorders>
            <w:shd w:val="clear" w:color="auto" w:fill="auto"/>
          </w:tcPr>
          <w:p w14:paraId="37B8722D"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Salah</w:t>
            </w:r>
          </w:p>
          <w:p w14:paraId="3A010928" w14:textId="77777777" w:rsidR="005547FE" w:rsidRPr="00E76CEF" w:rsidRDefault="005547FE"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f(%)</w:t>
            </w:r>
          </w:p>
        </w:tc>
      </w:tr>
      <w:tr w:rsidR="005547FE" w:rsidRPr="003262C3" w14:paraId="6D661C3E" w14:textId="77777777" w:rsidTr="003262C3">
        <w:trPr>
          <w:trHeight w:val="126"/>
        </w:trPr>
        <w:tc>
          <w:tcPr>
            <w:tcW w:w="540" w:type="dxa"/>
            <w:tcBorders>
              <w:top w:val="single" w:sz="4" w:space="0" w:color="auto"/>
            </w:tcBorders>
            <w:shd w:val="clear" w:color="auto" w:fill="auto"/>
          </w:tcPr>
          <w:p w14:paraId="40A12C65" w14:textId="5D5CAE8F" w:rsidR="005547FE" w:rsidRPr="003262C3" w:rsidRDefault="003262C3" w:rsidP="0087547B">
            <w:pPr>
              <w:spacing w:after="0" w:line="240" w:lineRule="auto"/>
              <w:ind w:left="-529"/>
              <w:jc w:val="center"/>
              <w:rPr>
                <w:rFonts w:ascii="Times New Roman" w:hAnsi="Times New Roman" w:cs="Times New Roman"/>
                <w:bCs/>
                <w:noProof/>
                <w:sz w:val="24"/>
                <w:szCs w:val="24"/>
              </w:rPr>
            </w:pPr>
            <w:r>
              <w:rPr>
                <w:rFonts w:ascii="Times New Roman" w:hAnsi="Times New Roman" w:cs="Times New Roman"/>
                <w:b/>
                <w:bCs/>
                <w:noProof/>
                <w:sz w:val="24"/>
                <w:szCs w:val="24"/>
              </w:rPr>
              <w:t xml:space="preserve">1    </w:t>
            </w:r>
            <w:r>
              <w:rPr>
                <w:rFonts w:ascii="Times New Roman" w:hAnsi="Times New Roman" w:cs="Times New Roman"/>
                <w:bCs/>
                <w:noProof/>
                <w:sz w:val="24"/>
                <w:szCs w:val="24"/>
              </w:rPr>
              <w:t>1</w:t>
            </w:r>
          </w:p>
        </w:tc>
        <w:tc>
          <w:tcPr>
            <w:tcW w:w="1800" w:type="dxa"/>
            <w:tcBorders>
              <w:top w:val="single" w:sz="4" w:space="0" w:color="auto"/>
            </w:tcBorders>
            <w:shd w:val="clear" w:color="auto" w:fill="auto"/>
          </w:tcPr>
          <w:p w14:paraId="0230E966"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Kontrasepsi</w:t>
            </w:r>
            <w:r w:rsidRP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adalah menghindari</w:t>
            </w:r>
            <w:r w:rsidRP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w:t>
            </w:r>
            <w:r w:rsidRP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mencegah terjadinya kehamilan sebagai akibat pertemuan antara sel telur yang matang dengan sel sperma.</w:t>
            </w:r>
          </w:p>
        </w:tc>
        <w:tc>
          <w:tcPr>
            <w:tcW w:w="1205" w:type="dxa"/>
            <w:tcBorders>
              <w:top w:val="single" w:sz="4" w:space="0" w:color="auto"/>
            </w:tcBorders>
            <w:shd w:val="clear" w:color="auto" w:fill="auto"/>
          </w:tcPr>
          <w:p w14:paraId="2976A534"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48</w:t>
            </w:r>
          </w:p>
          <w:p w14:paraId="47AC89B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(80,0%)</w:t>
            </w:r>
          </w:p>
        </w:tc>
        <w:tc>
          <w:tcPr>
            <w:tcW w:w="1045" w:type="dxa"/>
            <w:tcBorders>
              <w:top w:val="single" w:sz="4" w:space="0" w:color="auto"/>
            </w:tcBorders>
            <w:shd w:val="clear" w:color="auto" w:fill="auto"/>
          </w:tcPr>
          <w:p w14:paraId="412D244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12</w:t>
            </w:r>
          </w:p>
          <w:p w14:paraId="7BD6757C"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(20,0%)</w:t>
            </w:r>
          </w:p>
        </w:tc>
      </w:tr>
      <w:tr w:rsidR="005547FE" w:rsidRPr="003262C3" w14:paraId="652D9C75" w14:textId="77777777" w:rsidTr="003262C3">
        <w:trPr>
          <w:trHeight w:val="126"/>
        </w:trPr>
        <w:tc>
          <w:tcPr>
            <w:tcW w:w="540" w:type="dxa"/>
            <w:shd w:val="clear" w:color="auto" w:fill="auto"/>
          </w:tcPr>
          <w:p w14:paraId="01565CA8" w14:textId="1D0BBA70"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2</w:t>
            </w:r>
          </w:p>
        </w:tc>
        <w:tc>
          <w:tcPr>
            <w:tcW w:w="1800" w:type="dxa"/>
            <w:shd w:val="clear" w:color="auto" w:fill="auto"/>
          </w:tcPr>
          <w:p w14:paraId="692D3C52"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Macam-macam metode</w:t>
            </w:r>
            <w:r w:rsidRP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w:t>
            </w:r>
            <w:r w:rsidRP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 xml:space="preserve">alat kontrasepsi adalah KB pil, IUD, kb suntik, </w:t>
            </w:r>
            <w:r w:rsidRPr="003262C3">
              <w:rPr>
                <w:rFonts w:ascii="Times New Roman" w:hAnsi="Times New Roman" w:cs="Times New Roman"/>
                <w:noProof/>
                <w:sz w:val="24"/>
                <w:szCs w:val="24"/>
              </w:rPr>
              <w:t>dan vitamin.</w:t>
            </w:r>
            <w:r w:rsidRPr="003262C3">
              <w:rPr>
                <w:rFonts w:ascii="Times New Roman" w:hAnsi="Times New Roman" w:cs="Times New Roman"/>
                <w:noProof/>
                <w:sz w:val="24"/>
                <w:szCs w:val="24"/>
                <w:lang w:val="id-ID"/>
              </w:rPr>
              <w:t xml:space="preserve"> </w:t>
            </w:r>
          </w:p>
        </w:tc>
        <w:tc>
          <w:tcPr>
            <w:tcW w:w="1205" w:type="dxa"/>
            <w:shd w:val="clear" w:color="auto" w:fill="auto"/>
          </w:tcPr>
          <w:p w14:paraId="077004D6"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w:t>
            </w:r>
          </w:p>
          <w:p w14:paraId="6F764C06"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(68,3%)</w:t>
            </w:r>
          </w:p>
        </w:tc>
        <w:tc>
          <w:tcPr>
            <w:tcW w:w="1045" w:type="dxa"/>
            <w:shd w:val="clear" w:color="auto" w:fill="auto"/>
          </w:tcPr>
          <w:p w14:paraId="284F6A8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19</w:t>
            </w:r>
          </w:p>
          <w:p w14:paraId="09B7A47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(31,7%)</w:t>
            </w:r>
          </w:p>
        </w:tc>
      </w:tr>
      <w:tr w:rsidR="005547FE" w:rsidRPr="003262C3" w14:paraId="58B26559" w14:textId="77777777" w:rsidTr="003262C3">
        <w:trPr>
          <w:trHeight w:val="126"/>
        </w:trPr>
        <w:tc>
          <w:tcPr>
            <w:tcW w:w="540" w:type="dxa"/>
            <w:shd w:val="clear" w:color="auto" w:fill="auto"/>
          </w:tcPr>
          <w:p w14:paraId="21D820ED" w14:textId="1413D7C6"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3</w:t>
            </w:r>
          </w:p>
        </w:tc>
        <w:tc>
          <w:tcPr>
            <w:tcW w:w="1800" w:type="dxa"/>
            <w:shd w:val="clear" w:color="auto" w:fill="auto"/>
          </w:tcPr>
          <w:p w14:paraId="7B73F791"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rPr>
              <w:t>Kondom dapat digunakan berkali kali.</w:t>
            </w:r>
          </w:p>
        </w:tc>
        <w:tc>
          <w:tcPr>
            <w:tcW w:w="1205" w:type="dxa"/>
            <w:shd w:val="clear" w:color="auto" w:fill="auto"/>
          </w:tcPr>
          <w:p w14:paraId="2AED5CDB"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w:t>
            </w:r>
          </w:p>
          <w:p w14:paraId="6F0FF5AD"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(68,3%)</w:t>
            </w:r>
          </w:p>
        </w:tc>
        <w:tc>
          <w:tcPr>
            <w:tcW w:w="1045" w:type="dxa"/>
            <w:shd w:val="clear" w:color="auto" w:fill="auto"/>
          </w:tcPr>
          <w:p w14:paraId="5250EFEC"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19</w:t>
            </w:r>
          </w:p>
          <w:p w14:paraId="0611172A"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(31,7%)</w:t>
            </w:r>
          </w:p>
        </w:tc>
      </w:tr>
      <w:tr w:rsidR="005547FE" w:rsidRPr="003262C3" w14:paraId="16C040E9" w14:textId="77777777" w:rsidTr="003262C3">
        <w:trPr>
          <w:trHeight w:val="126"/>
        </w:trPr>
        <w:tc>
          <w:tcPr>
            <w:tcW w:w="540" w:type="dxa"/>
            <w:shd w:val="clear" w:color="auto" w:fill="auto"/>
          </w:tcPr>
          <w:p w14:paraId="4EE6DEEC" w14:textId="18621D01"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4</w:t>
            </w:r>
          </w:p>
        </w:tc>
        <w:tc>
          <w:tcPr>
            <w:tcW w:w="1800" w:type="dxa"/>
            <w:shd w:val="clear" w:color="auto" w:fill="auto"/>
          </w:tcPr>
          <w:p w14:paraId="0A02EA8A"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 xml:space="preserve">Kondom adalah suatu karet yang tipis, berwarna atau tidak berwarna, </w:t>
            </w:r>
            <w:r w:rsidRPr="003262C3">
              <w:rPr>
                <w:rFonts w:ascii="Times New Roman" w:hAnsi="Times New Roman" w:cs="Times New Roman"/>
                <w:noProof/>
                <w:sz w:val="24"/>
                <w:szCs w:val="24"/>
              </w:rPr>
              <w:t>dipasangkan pada penis sesaat sebelum sperma keluar.</w:t>
            </w:r>
          </w:p>
        </w:tc>
        <w:tc>
          <w:tcPr>
            <w:tcW w:w="1205" w:type="dxa"/>
            <w:shd w:val="clear" w:color="auto" w:fill="auto"/>
          </w:tcPr>
          <w:p w14:paraId="2CEC6BB4"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w:t>
            </w:r>
          </w:p>
          <w:p w14:paraId="04EC9B61"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(68,3%)</w:t>
            </w:r>
          </w:p>
        </w:tc>
        <w:tc>
          <w:tcPr>
            <w:tcW w:w="1045" w:type="dxa"/>
            <w:shd w:val="clear" w:color="auto" w:fill="auto"/>
          </w:tcPr>
          <w:p w14:paraId="04119A8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19</w:t>
            </w:r>
          </w:p>
          <w:p w14:paraId="3262E38C"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(31,7%)</w:t>
            </w:r>
          </w:p>
        </w:tc>
      </w:tr>
      <w:tr w:rsidR="005547FE" w:rsidRPr="003262C3" w14:paraId="490AA4EC" w14:textId="77777777" w:rsidTr="003262C3">
        <w:trPr>
          <w:trHeight w:val="126"/>
        </w:trPr>
        <w:tc>
          <w:tcPr>
            <w:tcW w:w="540" w:type="dxa"/>
            <w:shd w:val="clear" w:color="auto" w:fill="auto"/>
          </w:tcPr>
          <w:p w14:paraId="6886F652" w14:textId="108ACC3E"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5</w:t>
            </w:r>
          </w:p>
        </w:tc>
        <w:tc>
          <w:tcPr>
            <w:tcW w:w="1800" w:type="dxa"/>
            <w:shd w:val="clear" w:color="auto" w:fill="auto"/>
          </w:tcPr>
          <w:p w14:paraId="47A19551" w14:textId="77777777" w:rsidR="005547FE" w:rsidRDefault="005547FE" w:rsidP="0087547B">
            <w:pPr>
              <w:spacing w:after="0" w:line="240" w:lineRule="auto"/>
              <w:jc w:val="both"/>
              <w:rPr>
                <w:rFonts w:ascii="Times New Roman" w:hAnsi="Times New Roman" w:cs="Times New Roman"/>
                <w:noProof/>
                <w:sz w:val="24"/>
                <w:szCs w:val="24"/>
              </w:rPr>
            </w:pPr>
            <w:r w:rsidRPr="003262C3">
              <w:rPr>
                <w:rFonts w:ascii="Times New Roman" w:hAnsi="Times New Roman" w:cs="Times New Roman"/>
                <w:noProof/>
                <w:sz w:val="24"/>
                <w:szCs w:val="24"/>
              </w:rPr>
              <w:t>IUD dapat keluar dari rahim atau berjalan ke seluruh tubuh.</w:t>
            </w:r>
          </w:p>
          <w:p w14:paraId="1CA4932A" w14:textId="77777777" w:rsidR="003262C3" w:rsidRPr="003262C3" w:rsidRDefault="003262C3" w:rsidP="0087547B">
            <w:pPr>
              <w:spacing w:after="0" w:line="240" w:lineRule="auto"/>
              <w:jc w:val="both"/>
              <w:rPr>
                <w:rFonts w:ascii="Times New Roman" w:hAnsi="Times New Roman" w:cs="Times New Roman"/>
                <w:noProof/>
                <w:sz w:val="24"/>
                <w:szCs w:val="24"/>
                <w:lang w:val="id-ID"/>
              </w:rPr>
            </w:pPr>
          </w:p>
        </w:tc>
        <w:tc>
          <w:tcPr>
            <w:tcW w:w="1205" w:type="dxa"/>
            <w:shd w:val="clear" w:color="auto" w:fill="auto"/>
          </w:tcPr>
          <w:p w14:paraId="70AE70E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47</w:t>
            </w:r>
          </w:p>
          <w:p w14:paraId="6F2DFBB2"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(78,3%)</w:t>
            </w:r>
          </w:p>
        </w:tc>
        <w:tc>
          <w:tcPr>
            <w:tcW w:w="1045" w:type="dxa"/>
            <w:shd w:val="clear" w:color="auto" w:fill="auto"/>
          </w:tcPr>
          <w:p w14:paraId="521DDB44"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13</w:t>
            </w:r>
          </w:p>
          <w:p w14:paraId="5E71A66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(21,7%)</w:t>
            </w:r>
          </w:p>
        </w:tc>
      </w:tr>
      <w:tr w:rsidR="005547FE" w:rsidRPr="003262C3" w14:paraId="41C70212" w14:textId="77777777" w:rsidTr="003262C3">
        <w:trPr>
          <w:trHeight w:val="126"/>
        </w:trPr>
        <w:tc>
          <w:tcPr>
            <w:tcW w:w="540" w:type="dxa"/>
            <w:shd w:val="clear" w:color="auto" w:fill="auto"/>
          </w:tcPr>
          <w:p w14:paraId="3865DF35" w14:textId="2235EB06"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6</w:t>
            </w:r>
          </w:p>
        </w:tc>
        <w:tc>
          <w:tcPr>
            <w:tcW w:w="1800" w:type="dxa"/>
            <w:shd w:val="clear" w:color="auto" w:fill="auto"/>
          </w:tcPr>
          <w:p w14:paraId="3730B631"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rPr>
              <w:t>KB IUD dapat efektif segera setelah pemasangan.</w:t>
            </w:r>
          </w:p>
        </w:tc>
        <w:tc>
          <w:tcPr>
            <w:tcW w:w="1205" w:type="dxa"/>
            <w:shd w:val="clear" w:color="auto" w:fill="auto"/>
          </w:tcPr>
          <w:p w14:paraId="62CA49A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w:t>
            </w:r>
          </w:p>
          <w:p w14:paraId="0578229A"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(68,3%)</w:t>
            </w:r>
          </w:p>
        </w:tc>
        <w:tc>
          <w:tcPr>
            <w:tcW w:w="1045" w:type="dxa"/>
            <w:shd w:val="clear" w:color="auto" w:fill="auto"/>
          </w:tcPr>
          <w:p w14:paraId="6CD41162"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19</w:t>
            </w:r>
          </w:p>
          <w:p w14:paraId="1EABD996"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(31,7%)</w:t>
            </w:r>
          </w:p>
        </w:tc>
      </w:tr>
      <w:tr w:rsidR="005547FE" w:rsidRPr="003262C3" w14:paraId="5871D8AC" w14:textId="77777777" w:rsidTr="003262C3">
        <w:trPr>
          <w:trHeight w:val="126"/>
        </w:trPr>
        <w:tc>
          <w:tcPr>
            <w:tcW w:w="540" w:type="dxa"/>
            <w:shd w:val="clear" w:color="auto" w:fill="auto"/>
          </w:tcPr>
          <w:p w14:paraId="0AA73752" w14:textId="7408920B"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7</w:t>
            </w:r>
          </w:p>
        </w:tc>
        <w:tc>
          <w:tcPr>
            <w:tcW w:w="1800" w:type="dxa"/>
            <w:shd w:val="clear" w:color="auto" w:fill="auto"/>
          </w:tcPr>
          <w:p w14:paraId="4C0202E7"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Kontrasepsi yang bersifat permanen adalah KB steril atau kontrasepsi mantap (Tubektomi dan Vasektomi).</w:t>
            </w:r>
          </w:p>
        </w:tc>
        <w:tc>
          <w:tcPr>
            <w:tcW w:w="1205" w:type="dxa"/>
            <w:shd w:val="clear" w:color="auto" w:fill="auto"/>
          </w:tcPr>
          <w:p w14:paraId="04364804"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43</w:t>
            </w:r>
          </w:p>
          <w:p w14:paraId="31756AB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(71,7%)</w:t>
            </w:r>
          </w:p>
        </w:tc>
        <w:tc>
          <w:tcPr>
            <w:tcW w:w="1045" w:type="dxa"/>
            <w:shd w:val="clear" w:color="auto" w:fill="auto"/>
          </w:tcPr>
          <w:p w14:paraId="008CB1B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17</w:t>
            </w:r>
          </w:p>
          <w:p w14:paraId="308AD09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(28,3%)</w:t>
            </w:r>
          </w:p>
        </w:tc>
      </w:tr>
      <w:tr w:rsidR="005547FE" w:rsidRPr="003262C3" w14:paraId="50FB3AC8" w14:textId="77777777" w:rsidTr="003262C3">
        <w:trPr>
          <w:trHeight w:val="126"/>
        </w:trPr>
        <w:tc>
          <w:tcPr>
            <w:tcW w:w="540" w:type="dxa"/>
            <w:shd w:val="clear" w:color="auto" w:fill="auto"/>
          </w:tcPr>
          <w:p w14:paraId="22922853" w14:textId="79419E41"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8</w:t>
            </w:r>
          </w:p>
        </w:tc>
        <w:tc>
          <w:tcPr>
            <w:tcW w:w="1800" w:type="dxa"/>
            <w:shd w:val="clear" w:color="auto" w:fill="auto"/>
          </w:tcPr>
          <w:p w14:paraId="5C21AE40"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Implan merupakan alat kontrasepsi jangka panjang.</w:t>
            </w:r>
          </w:p>
        </w:tc>
        <w:tc>
          <w:tcPr>
            <w:tcW w:w="1205" w:type="dxa"/>
            <w:shd w:val="clear" w:color="auto" w:fill="auto"/>
          </w:tcPr>
          <w:p w14:paraId="1326ACA3"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44</w:t>
            </w:r>
          </w:p>
          <w:p w14:paraId="4DB9A57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(73,3%)</w:t>
            </w:r>
          </w:p>
        </w:tc>
        <w:tc>
          <w:tcPr>
            <w:tcW w:w="1045" w:type="dxa"/>
            <w:shd w:val="clear" w:color="auto" w:fill="auto"/>
          </w:tcPr>
          <w:p w14:paraId="660D54D7"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16</w:t>
            </w:r>
          </w:p>
          <w:p w14:paraId="287CA60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(26,7%)</w:t>
            </w:r>
          </w:p>
        </w:tc>
      </w:tr>
      <w:tr w:rsidR="005547FE" w:rsidRPr="003262C3" w14:paraId="68104B9D" w14:textId="77777777" w:rsidTr="003262C3">
        <w:trPr>
          <w:trHeight w:val="126"/>
        </w:trPr>
        <w:tc>
          <w:tcPr>
            <w:tcW w:w="540" w:type="dxa"/>
            <w:shd w:val="clear" w:color="auto" w:fill="auto"/>
          </w:tcPr>
          <w:p w14:paraId="510AE060" w14:textId="57D65B0F"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9</w:t>
            </w:r>
          </w:p>
        </w:tc>
        <w:tc>
          <w:tcPr>
            <w:tcW w:w="1800" w:type="dxa"/>
            <w:shd w:val="clear" w:color="auto" w:fill="auto"/>
          </w:tcPr>
          <w:p w14:paraId="294E94EC"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Implan adalah alat kontrasepsi yang cara penggunaanya ditanam di bawah kulit.</w:t>
            </w:r>
          </w:p>
        </w:tc>
        <w:tc>
          <w:tcPr>
            <w:tcW w:w="1205" w:type="dxa"/>
            <w:shd w:val="clear" w:color="auto" w:fill="auto"/>
          </w:tcPr>
          <w:p w14:paraId="46B3F79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w:t>
            </w:r>
          </w:p>
          <w:p w14:paraId="012EAEEF"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(68,3%)</w:t>
            </w:r>
          </w:p>
        </w:tc>
        <w:tc>
          <w:tcPr>
            <w:tcW w:w="1045" w:type="dxa"/>
            <w:shd w:val="clear" w:color="auto" w:fill="auto"/>
          </w:tcPr>
          <w:p w14:paraId="76F9AE1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19</w:t>
            </w:r>
          </w:p>
          <w:p w14:paraId="639862B9"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(31,7%)</w:t>
            </w:r>
          </w:p>
        </w:tc>
      </w:tr>
      <w:tr w:rsidR="005547FE" w:rsidRPr="003262C3" w14:paraId="626F75C7" w14:textId="77777777" w:rsidTr="003262C3">
        <w:trPr>
          <w:trHeight w:val="126"/>
        </w:trPr>
        <w:tc>
          <w:tcPr>
            <w:tcW w:w="540" w:type="dxa"/>
            <w:shd w:val="clear" w:color="auto" w:fill="auto"/>
          </w:tcPr>
          <w:p w14:paraId="5431C244" w14:textId="7B61FFF9"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10</w:t>
            </w:r>
          </w:p>
        </w:tc>
        <w:tc>
          <w:tcPr>
            <w:tcW w:w="1800" w:type="dxa"/>
            <w:shd w:val="clear" w:color="auto" w:fill="auto"/>
          </w:tcPr>
          <w:p w14:paraId="13F68AB0"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rPr>
              <w:t>Efek samping alat kontrasepsi implan dapat menyebabkan kemandulan.</w:t>
            </w:r>
          </w:p>
        </w:tc>
        <w:tc>
          <w:tcPr>
            <w:tcW w:w="1205" w:type="dxa"/>
            <w:shd w:val="clear" w:color="auto" w:fill="auto"/>
          </w:tcPr>
          <w:p w14:paraId="74334F8F"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w:t>
            </w:r>
          </w:p>
          <w:p w14:paraId="6F80280B"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(75,0%)</w:t>
            </w:r>
          </w:p>
        </w:tc>
        <w:tc>
          <w:tcPr>
            <w:tcW w:w="1045" w:type="dxa"/>
            <w:shd w:val="clear" w:color="auto" w:fill="auto"/>
          </w:tcPr>
          <w:p w14:paraId="228D1B0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15</w:t>
            </w:r>
          </w:p>
          <w:p w14:paraId="1A524D62"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(25,0%)</w:t>
            </w:r>
          </w:p>
        </w:tc>
      </w:tr>
      <w:tr w:rsidR="005547FE" w:rsidRPr="003262C3" w14:paraId="1DF0100C" w14:textId="77777777" w:rsidTr="003262C3">
        <w:trPr>
          <w:trHeight w:val="126"/>
        </w:trPr>
        <w:tc>
          <w:tcPr>
            <w:tcW w:w="540" w:type="dxa"/>
            <w:shd w:val="clear" w:color="auto" w:fill="auto"/>
          </w:tcPr>
          <w:p w14:paraId="69063094" w14:textId="14A00871"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11</w:t>
            </w:r>
          </w:p>
        </w:tc>
        <w:tc>
          <w:tcPr>
            <w:tcW w:w="1800" w:type="dxa"/>
            <w:shd w:val="clear" w:color="auto" w:fill="auto"/>
          </w:tcPr>
          <w:p w14:paraId="2D827D13"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Pada penggunaan KB pil tidak dianjurkan pada wanita yang mengidap penyakit kanker payudara</w:t>
            </w:r>
            <w:r w:rsidRPr="003262C3">
              <w:rPr>
                <w:rFonts w:ascii="Times New Roman" w:hAnsi="Times New Roman" w:cs="Times New Roman"/>
                <w:noProof/>
                <w:sz w:val="24"/>
                <w:szCs w:val="24"/>
              </w:rPr>
              <w:t>.</w:t>
            </w:r>
          </w:p>
        </w:tc>
        <w:tc>
          <w:tcPr>
            <w:tcW w:w="1205" w:type="dxa"/>
            <w:shd w:val="clear" w:color="auto" w:fill="auto"/>
          </w:tcPr>
          <w:p w14:paraId="02051D8B"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44</w:t>
            </w:r>
          </w:p>
          <w:p w14:paraId="194B1698"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(73,3%)</w:t>
            </w:r>
          </w:p>
        </w:tc>
        <w:tc>
          <w:tcPr>
            <w:tcW w:w="1045" w:type="dxa"/>
            <w:shd w:val="clear" w:color="auto" w:fill="auto"/>
          </w:tcPr>
          <w:p w14:paraId="70AE886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16</w:t>
            </w:r>
          </w:p>
          <w:p w14:paraId="72B4D22D"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(26,7%)</w:t>
            </w:r>
          </w:p>
        </w:tc>
      </w:tr>
      <w:tr w:rsidR="005547FE" w:rsidRPr="003262C3" w14:paraId="09F8B071" w14:textId="77777777" w:rsidTr="003262C3">
        <w:trPr>
          <w:trHeight w:val="126"/>
        </w:trPr>
        <w:tc>
          <w:tcPr>
            <w:tcW w:w="540" w:type="dxa"/>
            <w:shd w:val="clear" w:color="auto" w:fill="auto"/>
          </w:tcPr>
          <w:p w14:paraId="1DA44E0A" w14:textId="2F722AAC"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12</w:t>
            </w:r>
          </w:p>
        </w:tc>
        <w:tc>
          <w:tcPr>
            <w:tcW w:w="1800" w:type="dxa"/>
            <w:shd w:val="clear" w:color="auto" w:fill="auto"/>
          </w:tcPr>
          <w:p w14:paraId="43529985"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Keunggulan dari KB pil merupakan, kontrasepsi yang sangat efektif dan tidak ada aturan dalam meminumnya.</w:t>
            </w:r>
          </w:p>
        </w:tc>
        <w:tc>
          <w:tcPr>
            <w:tcW w:w="1205" w:type="dxa"/>
            <w:shd w:val="clear" w:color="auto" w:fill="auto"/>
          </w:tcPr>
          <w:p w14:paraId="52D84C8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w:t>
            </w:r>
          </w:p>
          <w:p w14:paraId="4EFC75EA"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(75,0%)</w:t>
            </w:r>
          </w:p>
        </w:tc>
        <w:tc>
          <w:tcPr>
            <w:tcW w:w="1045" w:type="dxa"/>
            <w:shd w:val="clear" w:color="auto" w:fill="auto"/>
          </w:tcPr>
          <w:p w14:paraId="4644658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15</w:t>
            </w:r>
          </w:p>
          <w:p w14:paraId="48F8C05E"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(25,0%)</w:t>
            </w:r>
          </w:p>
        </w:tc>
      </w:tr>
      <w:tr w:rsidR="005547FE" w:rsidRPr="003262C3" w14:paraId="2F83BDB3" w14:textId="77777777" w:rsidTr="003262C3">
        <w:trPr>
          <w:trHeight w:val="126"/>
        </w:trPr>
        <w:tc>
          <w:tcPr>
            <w:tcW w:w="540" w:type="dxa"/>
            <w:shd w:val="clear" w:color="auto" w:fill="auto"/>
          </w:tcPr>
          <w:p w14:paraId="24958DCF" w14:textId="67274E8E" w:rsidR="005547FE" w:rsidRPr="00A443F0" w:rsidRDefault="00A443F0" w:rsidP="0087547B">
            <w:pPr>
              <w:spacing w:after="0" w:line="240" w:lineRule="auto"/>
              <w:jc w:val="center"/>
              <w:rPr>
                <w:rFonts w:ascii="Times New Roman" w:hAnsi="Times New Roman" w:cs="Times New Roman"/>
                <w:bCs/>
                <w:noProof/>
                <w:sz w:val="24"/>
                <w:szCs w:val="24"/>
              </w:rPr>
            </w:pPr>
            <w:bookmarkStart w:id="1" w:name="_Hlk123108232"/>
            <w:r>
              <w:rPr>
                <w:rFonts w:ascii="Times New Roman" w:hAnsi="Times New Roman" w:cs="Times New Roman"/>
                <w:bCs/>
                <w:noProof/>
                <w:sz w:val="24"/>
                <w:szCs w:val="24"/>
              </w:rPr>
              <w:t>13</w:t>
            </w:r>
          </w:p>
        </w:tc>
        <w:tc>
          <w:tcPr>
            <w:tcW w:w="1800" w:type="dxa"/>
            <w:shd w:val="clear" w:color="auto" w:fill="auto"/>
          </w:tcPr>
          <w:p w14:paraId="186DFEDD"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rPr>
              <w:t>Kontrasepsi KB pil dapat mencegah penularan virus HIV.</w:t>
            </w:r>
          </w:p>
        </w:tc>
        <w:tc>
          <w:tcPr>
            <w:tcW w:w="1205" w:type="dxa"/>
            <w:shd w:val="clear" w:color="auto" w:fill="auto"/>
          </w:tcPr>
          <w:p w14:paraId="4ED734C2"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44</w:t>
            </w:r>
          </w:p>
          <w:p w14:paraId="310FD377"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(73,3%)</w:t>
            </w:r>
          </w:p>
        </w:tc>
        <w:tc>
          <w:tcPr>
            <w:tcW w:w="1045" w:type="dxa"/>
            <w:shd w:val="clear" w:color="auto" w:fill="auto"/>
          </w:tcPr>
          <w:p w14:paraId="47303FA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16</w:t>
            </w:r>
          </w:p>
          <w:p w14:paraId="210748E2"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(26,7%)</w:t>
            </w:r>
          </w:p>
        </w:tc>
      </w:tr>
      <w:bookmarkEnd w:id="1"/>
      <w:tr w:rsidR="005547FE" w:rsidRPr="003262C3" w14:paraId="07AD8986" w14:textId="77777777" w:rsidTr="003262C3">
        <w:trPr>
          <w:trHeight w:val="126"/>
        </w:trPr>
        <w:tc>
          <w:tcPr>
            <w:tcW w:w="540" w:type="dxa"/>
            <w:shd w:val="clear" w:color="auto" w:fill="auto"/>
          </w:tcPr>
          <w:p w14:paraId="6C114D52" w14:textId="599F3DAB"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14</w:t>
            </w:r>
          </w:p>
        </w:tc>
        <w:tc>
          <w:tcPr>
            <w:tcW w:w="1800" w:type="dxa"/>
            <w:shd w:val="clear" w:color="auto" w:fill="auto"/>
          </w:tcPr>
          <w:p w14:paraId="6ED04610"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Wanita yang sedang hamil tetap dapat mengonsumsi KB pil secara rutin.</w:t>
            </w:r>
          </w:p>
        </w:tc>
        <w:tc>
          <w:tcPr>
            <w:tcW w:w="1205" w:type="dxa"/>
            <w:shd w:val="clear" w:color="auto" w:fill="auto"/>
          </w:tcPr>
          <w:p w14:paraId="471CB6A5"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w:t>
            </w:r>
          </w:p>
          <w:p w14:paraId="3397A1E6"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(75,0%)</w:t>
            </w:r>
          </w:p>
        </w:tc>
        <w:tc>
          <w:tcPr>
            <w:tcW w:w="1045" w:type="dxa"/>
            <w:shd w:val="clear" w:color="auto" w:fill="auto"/>
          </w:tcPr>
          <w:p w14:paraId="5B2AB2B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15</w:t>
            </w:r>
          </w:p>
          <w:p w14:paraId="10181A16"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(25,0%)</w:t>
            </w:r>
          </w:p>
        </w:tc>
      </w:tr>
      <w:tr w:rsidR="005547FE" w:rsidRPr="003262C3" w14:paraId="13D65892" w14:textId="77777777" w:rsidTr="003262C3">
        <w:trPr>
          <w:trHeight w:val="126"/>
        </w:trPr>
        <w:tc>
          <w:tcPr>
            <w:tcW w:w="540" w:type="dxa"/>
            <w:shd w:val="clear" w:color="auto" w:fill="auto"/>
          </w:tcPr>
          <w:p w14:paraId="278190C1" w14:textId="1FE74634"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15</w:t>
            </w:r>
          </w:p>
        </w:tc>
        <w:tc>
          <w:tcPr>
            <w:tcW w:w="1800" w:type="dxa"/>
            <w:shd w:val="clear" w:color="auto" w:fill="auto"/>
          </w:tcPr>
          <w:p w14:paraId="309B02FF"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Efek samping dari penggunaan KB suntik meliputi gangguan haid, sakit kepala, mual dan muntah.</w:t>
            </w:r>
          </w:p>
        </w:tc>
        <w:tc>
          <w:tcPr>
            <w:tcW w:w="1205" w:type="dxa"/>
            <w:shd w:val="clear" w:color="auto" w:fill="auto"/>
          </w:tcPr>
          <w:p w14:paraId="45CEC408"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w:t>
            </w:r>
          </w:p>
          <w:p w14:paraId="2843471E"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(75,0%)</w:t>
            </w:r>
          </w:p>
        </w:tc>
        <w:tc>
          <w:tcPr>
            <w:tcW w:w="1045" w:type="dxa"/>
            <w:shd w:val="clear" w:color="auto" w:fill="auto"/>
          </w:tcPr>
          <w:p w14:paraId="380C0611"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15</w:t>
            </w:r>
          </w:p>
          <w:p w14:paraId="40518E8C"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(25,0%)</w:t>
            </w:r>
          </w:p>
        </w:tc>
      </w:tr>
      <w:tr w:rsidR="005547FE" w:rsidRPr="003262C3" w14:paraId="23691D97" w14:textId="77777777" w:rsidTr="003262C3">
        <w:trPr>
          <w:trHeight w:val="126"/>
        </w:trPr>
        <w:tc>
          <w:tcPr>
            <w:tcW w:w="540" w:type="dxa"/>
            <w:shd w:val="clear" w:color="auto" w:fill="auto"/>
          </w:tcPr>
          <w:p w14:paraId="21108600" w14:textId="17925CFB" w:rsidR="005547FE" w:rsidRPr="00A443F0" w:rsidRDefault="00A443F0" w:rsidP="0087547B">
            <w:pPr>
              <w:spacing w:after="0" w:line="240" w:lineRule="auto"/>
              <w:jc w:val="center"/>
              <w:rPr>
                <w:rFonts w:ascii="Times New Roman" w:hAnsi="Times New Roman" w:cs="Times New Roman"/>
                <w:bCs/>
                <w:noProof/>
                <w:sz w:val="24"/>
                <w:szCs w:val="24"/>
              </w:rPr>
            </w:pPr>
            <w:bookmarkStart w:id="2" w:name="_Hlk123108528"/>
            <w:r>
              <w:rPr>
                <w:rFonts w:ascii="Times New Roman" w:hAnsi="Times New Roman" w:cs="Times New Roman"/>
                <w:bCs/>
                <w:noProof/>
                <w:sz w:val="24"/>
                <w:szCs w:val="24"/>
              </w:rPr>
              <w:t>16</w:t>
            </w:r>
          </w:p>
        </w:tc>
        <w:tc>
          <w:tcPr>
            <w:tcW w:w="1800" w:type="dxa"/>
            <w:shd w:val="clear" w:color="auto" w:fill="auto"/>
          </w:tcPr>
          <w:p w14:paraId="11F160E1"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Peningkatan berat badan merupakan salah satu efek samping dari KB suntik.</w:t>
            </w:r>
          </w:p>
        </w:tc>
        <w:tc>
          <w:tcPr>
            <w:tcW w:w="1205" w:type="dxa"/>
            <w:shd w:val="clear" w:color="auto" w:fill="auto"/>
          </w:tcPr>
          <w:p w14:paraId="741E5806"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42</w:t>
            </w:r>
          </w:p>
          <w:p w14:paraId="4B23D88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(70,0%)</w:t>
            </w:r>
          </w:p>
        </w:tc>
        <w:tc>
          <w:tcPr>
            <w:tcW w:w="1045" w:type="dxa"/>
            <w:shd w:val="clear" w:color="auto" w:fill="auto"/>
          </w:tcPr>
          <w:p w14:paraId="3936F170"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18</w:t>
            </w:r>
          </w:p>
          <w:p w14:paraId="0BD91E39"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(30,0%)</w:t>
            </w:r>
          </w:p>
        </w:tc>
      </w:tr>
      <w:bookmarkEnd w:id="2"/>
      <w:tr w:rsidR="005547FE" w:rsidRPr="003262C3" w14:paraId="04D73509" w14:textId="77777777" w:rsidTr="003262C3">
        <w:trPr>
          <w:trHeight w:val="126"/>
        </w:trPr>
        <w:tc>
          <w:tcPr>
            <w:tcW w:w="540" w:type="dxa"/>
            <w:shd w:val="clear" w:color="auto" w:fill="auto"/>
          </w:tcPr>
          <w:p w14:paraId="12A0FC21" w14:textId="795ADF6F"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17</w:t>
            </w:r>
          </w:p>
        </w:tc>
        <w:tc>
          <w:tcPr>
            <w:tcW w:w="1800" w:type="dxa"/>
            <w:shd w:val="clear" w:color="auto" w:fill="auto"/>
          </w:tcPr>
          <w:p w14:paraId="44F54266"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Keuntungan dari KB suntik adalah dapat diberikan pada ibu yang sedang menyusui.</w:t>
            </w:r>
          </w:p>
        </w:tc>
        <w:tc>
          <w:tcPr>
            <w:tcW w:w="1205" w:type="dxa"/>
            <w:shd w:val="clear" w:color="auto" w:fill="auto"/>
          </w:tcPr>
          <w:p w14:paraId="100116A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46</w:t>
            </w:r>
          </w:p>
          <w:p w14:paraId="14CFB99A"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(76,7%)</w:t>
            </w:r>
          </w:p>
        </w:tc>
        <w:tc>
          <w:tcPr>
            <w:tcW w:w="1045" w:type="dxa"/>
            <w:shd w:val="clear" w:color="auto" w:fill="auto"/>
          </w:tcPr>
          <w:p w14:paraId="000FF8C1"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14</w:t>
            </w:r>
          </w:p>
          <w:p w14:paraId="7FC6B33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(23,3%)</w:t>
            </w:r>
          </w:p>
        </w:tc>
      </w:tr>
      <w:tr w:rsidR="005547FE" w:rsidRPr="003262C3" w14:paraId="0D1F2E3B" w14:textId="77777777" w:rsidTr="003262C3">
        <w:trPr>
          <w:trHeight w:val="126"/>
        </w:trPr>
        <w:tc>
          <w:tcPr>
            <w:tcW w:w="540" w:type="dxa"/>
            <w:shd w:val="clear" w:color="auto" w:fill="auto"/>
          </w:tcPr>
          <w:p w14:paraId="4F1A3D69" w14:textId="16865F8B"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18</w:t>
            </w:r>
          </w:p>
        </w:tc>
        <w:tc>
          <w:tcPr>
            <w:tcW w:w="1800" w:type="dxa"/>
            <w:shd w:val="clear" w:color="auto" w:fill="auto"/>
          </w:tcPr>
          <w:p w14:paraId="3CB2C641"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rPr>
              <w:t>KB suntik dapat menyebabkan menstruasi berhenti dan darah tertampung didalam rahim.</w:t>
            </w:r>
          </w:p>
        </w:tc>
        <w:tc>
          <w:tcPr>
            <w:tcW w:w="1205" w:type="dxa"/>
            <w:shd w:val="clear" w:color="auto" w:fill="auto"/>
          </w:tcPr>
          <w:p w14:paraId="316C6EA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43</w:t>
            </w:r>
          </w:p>
          <w:p w14:paraId="27DEAC21"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(71,7%)</w:t>
            </w:r>
          </w:p>
        </w:tc>
        <w:tc>
          <w:tcPr>
            <w:tcW w:w="1045" w:type="dxa"/>
            <w:shd w:val="clear" w:color="auto" w:fill="auto"/>
          </w:tcPr>
          <w:p w14:paraId="247E3A31"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17</w:t>
            </w:r>
          </w:p>
          <w:p w14:paraId="198B393A"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(28,3%)</w:t>
            </w:r>
          </w:p>
        </w:tc>
      </w:tr>
      <w:tr w:rsidR="005547FE" w:rsidRPr="003262C3" w14:paraId="1E820F9A" w14:textId="77777777" w:rsidTr="003262C3">
        <w:trPr>
          <w:trHeight w:val="126"/>
        </w:trPr>
        <w:tc>
          <w:tcPr>
            <w:tcW w:w="540" w:type="dxa"/>
            <w:shd w:val="clear" w:color="auto" w:fill="auto"/>
          </w:tcPr>
          <w:p w14:paraId="003D3DD7" w14:textId="56055479" w:rsidR="005547FE"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19</w:t>
            </w:r>
          </w:p>
        </w:tc>
        <w:tc>
          <w:tcPr>
            <w:tcW w:w="1800" w:type="dxa"/>
            <w:shd w:val="clear" w:color="auto" w:fill="auto"/>
          </w:tcPr>
          <w:p w14:paraId="487A219E" w14:textId="77777777" w:rsidR="005547FE" w:rsidRPr="003262C3" w:rsidRDefault="005547FE"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Jangka waktu penggunaan KB suntik adalah 3 bulan dan 6 bulan</w:t>
            </w:r>
          </w:p>
        </w:tc>
        <w:tc>
          <w:tcPr>
            <w:tcW w:w="1205" w:type="dxa"/>
            <w:shd w:val="clear" w:color="auto" w:fill="auto"/>
          </w:tcPr>
          <w:p w14:paraId="1068934E"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48</w:t>
            </w:r>
          </w:p>
          <w:p w14:paraId="16E7BE3A"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(80,0%)</w:t>
            </w:r>
          </w:p>
        </w:tc>
        <w:tc>
          <w:tcPr>
            <w:tcW w:w="1045" w:type="dxa"/>
            <w:shd w:val="clear" w:color="auto" w:fill="auto"/>
          </w:tcPr>
          <w:p w14:paraId="537974F6"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12</w:t>
            </w:r>
          </w:p>
          <w:p w14:paraId="7588DC8D" w14:textId="77777777" w:rsidR="005547FE" w:rsidRPr="003262C3" w:rsidRDefault="005547FE" w:rsidP="0087547B">
            <w:pPr>
              <w:spacing w:after="0" w:line="240" w:lineRule="auto"/>
              <w:jc w:val="center"/>
              <w:rPr>
                <w:rFonts w:ascii="Times New Roman" w:hAnsi="Times New Roman" w:cs="Times New Roman"/>
                <w:noProof/>
                <w:sz w:val="24"/>
                <w:szCs w:val="24"/>
                <w:lang w:val="id-ID"/>
              </w:rPr>
            </w:pPr>
            <w:r w:rsidRPr="003262C3">
              <w:rPr>
                <w:rFonts w:ascii="Times New Roman" w:hAnsi="Times New Roman" w:cs="Times New Roman"/>
                <w:noProof/>
                <w:sz w:val="24"/>
                <w:szCs w:val="24"/>
              </w:rPr>
              <w:t>(20,0%)</w:t>
            </w:r>
          </w:p>
        </w:tc>
      </w:tr>
      <w:tr w:rsidR="005547FE" w:rsidRPr="003262C3" w14:paraId="2C52D152" w14:textId="77777777" w:rsidTr="003262C3">
        <w:trPr>
          <w:trHeight w:val="126"/>
        </w:trPr>
        <w:tc>
          <w:tcPr>
            <w:tcW w:w="540" w:type="dxa"/>
            <w:tcBorders>
              <w:bottom w:val="single" w:sz="4" w:space="0" w:color="auto"/>
            </w:tcBorders>
            <w:shd w:val="clear" w:color="auto" w:fill="auto"/>
          </w:tcPr>
          <w:p w14:paraId="7E9D3C84" w14:textId="612977C3" w:rsidR="005547FE" w:rsidRPr="00A443F0" w:rsidRDefault="00A443F0" w:rsidP="0087547B">
            <w:pPr>
              <w:spacing w:after="0" w:line="240" w:lineRule="auto"/>
              <w:jc w:val="center"/>
              <w:rPr>
                <w:rFonts w:ascii="Times New Roman" w:hAnsi="Times New Roman" w:cs="Times New Roman"/>
                <w:bCs/>
                <w:noProof/>
                <w:sz w:val="24"/>
                <w:szCs w:val="24"/>
              </w:rPr>
            </w:pPr>
            <w:bookmarkStart w:id="3" w:name="_Hlk123108896"/>
            <w:r>
              <w:rPr>
                <w:rFonts w:ascii="Times New Roman" w:hAnsi="Times New Roman" w:cs="Times New Roman"/>
                <w:bCs/>
                <w:noProof/>
                <w:sz w:val="24"/>
                <w:szCs w:val="24"/>
              </w:rPr>
              <w:t>20</w:t>
            </w:r>
          </w:p>
        </w:tc>
        <w:tc>
          <w:tcPr>
            <w:tcW w:w="1800" w:type="dxa"/>
            <w:tcBorders>
              <w:bottom w:val="single" w:sz="4" w:space="0" w:color="auto"/>
            </w:tcBorders>
            <w:shd w:val="clear" w:color="auto" w:fill="auto"/>
          </w:tcPr>
          <w:p w14:paraId="71278F48" w14:textId="2A322179" w:rsidR="005547FE" w:rsidRPr="003262C3" w:rsidRDefault="005547FE" w:rsidP="0087547B">
            <w:pPr>
              <w:spacing w:after="0" w:line="240" w:lineRule="auto"/>
              <w:jc w:val="both"/>
              <w:rPr>
                <w:rFonts w:ascii="Times New Roman" w:hAnsi="Times New Roman" w:cs="Times New Roman"/>
                <w:noProof/>
                <w:sz w:val="24"/>
                <w:szCs w:val="24"/>
              </w:rPr>
            </w:pPr>
            <w:r w:rsidRPr="003262C3">
              <w:rPr>
                <w:rFonts w:ascii="Times New Roman" w:hAnsi="Times New Roman" w:cs="Times New Roman"/>
                <w:noProof/>
                <w:sz w:val="24"/>
                <w:szCs w:val="24"/>
                <w:lang w:val="id-ID"/>
              </w:rPr>
              <w:t>Keluarga Berencana (KB) merupakan upaya  mengatur</w:t>
            </w:r>
            <w:r w:rsidR="003262C3">
              <w:rPr>
                <w:rFonts w:ascii="Times New Roman" w:hAnsi="Times New Roman" w:cs="Times New Roman"/>
                <w:noProof/>
                <w:sz w:val="24"/>
                <w:szCs w:val="24"/>
              </w:rPr>
              <w:t xml:space="preserve"> </w:t>
            </w:r>
            <w:r w:rsidRPr="003262C3">
              <w:rPr>
                <w:rFonts w:ascii="Times New Roman" w:hAnsi="Times New Roman" w:cs="Times New Roman"/>
                <w:noProof/>
                <w:sz w:val="24"/>
                <w:szCs w:val="24"/>
                <w:lang w:val="id-ID"/>
              </w:rPr>
              <w:t>kelahiran anak, jarak dan usia ideal melahirkan, mengatur kehamilan melalui promosi, perlindungan dan bantuan sesuai dengan hak reproduksi untuk mewujudkan keluarga yang berkualitas.</w:t>
            </w:r>
          </w:p>
        </w:tc>
        <w:tc>
          <w:tcPr>
            <w:tcW w:w="1205" w:type="dxa"/>
            <w:tcBorders>
              <w:bottom w:val="single" w:sz="4" w:space="0" w:color="auto"/>
            </w:tcBorders>
            <w:shd w:val="clear" w:color="auto" w:fill="auto"/>
          </w:tcPr>
          <w:p w14:paraId="15B0BC9D"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40</w:t>
            </w:r>
          </w:p>
          <w:p w14:paraId="38408576"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(66,7%)</w:t>
            </w:r>
          </w:p>
        </w:tc>
        <w:tc>
          <w:tcPr>
            <w:tcW w:w="1045" w:type="dxa"/>
            <w:tcBorders>
              <w:bottom w:val="single" w:sz="4" w:space="0" w:color="auto"/>
            </w:tcBorders>
            <w:shd w:val="clear" w:color="auto" w:fill="auto"/>
          </w:tcPr>
          <w:p w14:paraId="1E4CE313"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20</w:t>
            </w:r>
          </w:p>
          <w:p w14:paraId="06B01644" w14:textId="77777777" w:rsidR="005547FE" w:rsidRPr="003262C3" w:rsidRDefault="005547FE"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(33,3%)</w:t>
            </w:r>
          </w:p>
        </w:tc>
      </w:tr>
      <w:bookmarkEnd w:id="3"/>
    </w:tbl>
    <w:p w14:paraId="00350D7C" w14:textId="77777777" w:rsidR="005547FE" w:rsidRDefault="005547FE" w:rsidP="00513C0F">
      <w:pPr>
        <w:pStyle w:val="ListParagraph"/>
        <w:spacing w:after="0"/>
        <w:ind w:left="0"/>
        <w:jc w:val="both"/>
      </w:pPr>
    </w:p>
    <w:p w14:paraId="0E530798" w14:textId="77777777" w:rsidR="00513C0F" w:rsidRPr="00513C0F" w:rsidRDefault="00513C0F" w:rsidP="0006403E">
      <w:pPr>
        <w:pStyle w:val="ListParagraph"/>
        <w:spacing w:after="0"/>
        <w:ind w:left="0"/>
        <w:jc w:val="both"/>
        <w:rPr>
          <w:sz w:val="22"/>
          <w:szCs w:val="22"/>
        </w:rPr>
      </w:pPr>
      <w:r>
        <w:tab/>
      </w:r>
      <w:r w:rsidRPr="0006403E">
        <w:rPr>
          <w:szCs w:val="24"/>
        </w:rPr>
        <w:t xml:space="preserve">Dari tabel diatas </w:t>
      </w:r>
      <w:r w:rsidRPr="0006403E">
        <w:rPr>
          <w:noProof/>
          <w:szCs w:val="24"/>
        </w:rPr>
        <w:t>didapatkan responden terbanyak menjawab benar sebanyak 48 (80,0%) responden pada pernyataan “</w:t>
      </w:r>
      <w:r w:rsidRPr="0006403E">
        <w:rPr>
          <w:noProof/>
          <w:szCs w:val="24"/>
          <w:lang w:val="id-ID"/>
        </w:rPr>
        <w:t>kontrasepsi</w:t>
      </w:r>
      <w:r w:rsidRPr="0006403E">
        <w:rPr>
          <w:noProof/>
          <w:szCs w:val="24"/>
        </w:rPr>
        <w:t xml:space="preserve"> </w:t>
      </w:r>
      <w:r w:rsidRPr="0006403E">
        <w:rPr>
          <w:noProof/>
          <w:szCs w:val="24"/>
          <w:lang w:val="id-ID"/>
        </w:rPr>
        <w:t>adalah menghindari</w:t>
      </w:r>
      <w:r w:rsidRPr="0006403E">
        <w:rPr>
          <w:noProof/>
          <w:szCs w:val="24"/>
        </w:rPr>
        <w:t xml:space="preserve"> </w:t>
      </w:r>
      <w:r w:rsidRPr="0006403E">
        <w:rPr>
          <w:noProof/>
          <w:szCs w:val="24"/>
          <w:lang w:val="id-ID"/>
        </w:rPr>
        <w:t>/</w:t>
      </w:r>
      <w:r w:rsidRPr="0006403E">
        <w:rPr>
          <w:noProof/>
          <w:szCs w:val="24"/>
        </w:rPr>
        <w:t xml:space="preserve"> </w:t>
      </w:r>
      <w:r w:rsidRPr="0006403E">
        <w:rPr>
          <w:noProof/>
          <w:szCs w:val="24"/>
          <w:lang w:val="id-ID"/>
        </w:rPr>
        <w:t>mencegah terjadinya kehamilan sebagai akibat pertemuan antara sel telur yang matang dengan sel sperma</w:t>
      </w:r>
      <w:r w:rsidRPr="0006403E">
        <w:rPr>
          <w:noProof/>
          <w:szCs w:val="24"/>
        </w:rPr>
        <w:t>” dan sebanyak 48 (80,0%) responden menjawab benar pada pernyataan “Jangka waktu penggunaan KB suntik adalah 3 bulan dan 6 bulan”. Terdapat pernyataan terjawab salah terbanyak yaitu sebanyak 20 (33,3%) responden pada pernyataan “Keluarga Berencana (KB) merupakan upaya  mengatur kelahiran anak, jarak dan usia ideal melahirkan, mengatur kehamilan melalui promosi, perlindungan dan bantuan sesuai dengan hak reproduksi untuk mewujudkan keluarga yang berkualitas</w:t>
      </w:r>
      <w:r w:rsidRPr="00513C0F">
        <w:rPr>
          <w:noProof/>
          <w:sz w:val="22"/>
          <w:szCs w:val="22"/>
        </w:rPr>
        <w:t>”</w:t>
      </w:r>
      <w:r>
        <w:rPr>
          <w:noProof/>
          <w:sz w:val="22"/>
          <w:szCs w:val="22"/>
        </w:rPr>
        <w:t>.</w:t>
      </w:r>
    </w:p>
    <w:p w14:paraId="225718E1" w14:textId="77777777" w:rsidR="005547FE" w:rsidRDefault="005547FE" w:rsidP="00513C0F">
      <w:pPr>
        <w:pStyle w:val="ListParagraph"/>
        <w:spacing w:after="0" w:line="240" w:lineRule="auto"/>
        <w:ind w:left="0"/>
        <w:jc w:val="both"/>
        <w:rPr>
          <w:sz w:val="22"/>
          <w:szCs w:val="22"/>
        </w:rPr>
      </w:pPr>
    </w:p>
    <w:p w14:paraId="252A3272" w14:textId="77777777" w:rsidR="001849E2" w:rsidRDefault="001849E2" w:rsidP="00513C0F">
      <w:pPr>
        <w:pStyle w:val="ListParagraph"/>
        <w:spacing w:after="0" w:line="240" w:lineRule="auto"/>
        <w:ind w:left="0"/>
        <w:jc w:val="both"/>
        <w:rPr>
          <w:sz w:val="22"/>
          <w:szCs w:val="22"/>
        </w:rPr>
      </w:pPr>
    </w:p>
    <w:p w14:paraId="5EDE0732" w14:textId="77777777" w:rsidR="001849E2" w:rsidRDefault="001849E2" w:rsidP="00513C0F">
      <w:pPr>
        <w:pStyle w:val="ListParagraph"/>
        <w:spacing w:after="0" w:line="240" w:lineRule="auto"/>
        <w:ind w:left="0"/>
        <w:jc w:val="both"/>
        <w:rPr>
          <w:sz w:val="22"/>
          <w:szCs w:val="22"/>
        </w:rPr>
      </w:pPr>
    </w:p>
    <w:p w14:paraId="07898217" w14:textId="77777777" w:rsidR="001849E2" w:rsidRDefault="001849E2" w:rsidP="00513C0F">
      <w:pPr>
        <w:pStyle w:val="ListParagraph"/>
        <w:spacing w:after="0" w:line="240" w:lineRule="auto"/>
        <w:ind w:left="0"/>
        <w:jc w:val="both"/>
        <w:rPr>
          <w:sz w:val="22"/>
          <w:szCs w:val="22"/>
        </w:rPr>
      </w:pPr>
    </w:p>
    <w:p w14:paraId="281A3C19" w14:textId="42E6A6A6" w:rsidR="001849E2" w:rsidRDefault="001849E2" w:rsidP="00737213">
      <w:pPr>
        <w:pStyle w:val="ListParagraph"/>
        <w:spacing w:after="0" w:line="240" w:lineRule="auto"/>
        <w:ind w:left="0"/>
        <w:jc w:val="both"/>
        <w:rPr>
          <w:b/>
          <w:szCs w:val="24"/>
        </w:rPr>
      </w:pPr>
      <w:r w:rsidRPr="001849E2">
        <w:rPr>
          <w:b/>
          <w:szCs w:val="24"/>
        </w:rPr>
        <w:t>Tabel 2</w:t>
      </w:r>
      <w:r>
        <w:rPr>
          <w:b/>
          <w:szCs w:val="24"/>
        </w:rPr>
        <w:t xml:space="preserve"> </w:t>
      </w:r>
    </w:p>
    <w:p w14:paraId="2593F3B1" w14:textId="4BCF0CE3" w:rsidR="001849E2" w:rsidRPr="001849E2" w:rsidRDefault="001849E2" w:rsidP="00737213">
      <w:pPr>
        <w:pStyle w:val="ListParagraph"/>
        <w:spacing w:after="0" w:line="240" w:lineRule="auto"/>
        <w:ind w:left="0"/>
        <w:jc w:val="both"/>
        <w:rPr>
          <w:b/>
          <w:szCs w:val="24"/>
        </w:rPr>
      </w:pPr>
      <w:r>
        <w:rPr>
          <w:b/>
          <w:szCs w:val="24"/>
        </w:rPr>
        <w:t>Tingkat Pengetahuan Suami</w:t>
      </w:r>
    </w:p>
    <w:p w14:paraId="0C315750" w14:textId="41505C03" w:rsidR="003262C3" w:rsidRPr="00F35903" w:rsidRDefault="0006403E" w:rsidP="00737213">
      <w:pPr>
        <w:pStyle w:val="ListParagraph"/>
        <w:spacing w:after="0" w:line="240" w:lineRule="auto"/>
        <w:ind w:left="0"/>
        <w:jc w:val="both"/>
        <w:rPr>
          <w:szCs w:val="24"/>
        </w:rPr>
      </w:pPr>
      <w:r w:rsidRPr="00F35903">
        <w:rPr>
          <w:noProof/>
          <w:szCs w:val="24"/>
        </w:rPr>
        <w:t xml:space="preserve">Distribusi Frekuensi Kategori Tingkat Pengetahuan Suami Di TPMB Jro Wayan Lasmi </w:t>
      </w:r>
      <w:r w:rsidRPr="00F35903">
        <w:rPr>
          <w:szCs w:val="24"/>
        </w:rPr>
        <w:t>(n=120 (60 pasangan suami istri)).</w:t>
      </w:r>
    </w:p>
    <w:tbl>
      <w:tblPr>
        <w:tblW w:w="4288" w:type="dxa"/>
        <w:tblInd w:w="108" w:type="dxa"/>
        <w:tblBorders>
          <w:top w:val="single" w:sz="4" w:space="0" w:color="7F7F7F"/>
          <w:bottom w:val="single" w:sz="4" w:space="0" w:color="auto"/>
        </w:tblBorders>
        <w:tblLook w:val="04A0" w:firstRow="1" w:lastRow="0" w:firstColumn="1" w:lastColumn="0" w:noHBand="0" w:noVBand="1"/>
      </w:tblPr>
      <w:tblGrid>
        <w:gridCol w:w="1559"/>
        <w:gridCol w:w="1500"/>
        <w:gridCol w:w="1229"/>
      </w:tblGrid>
      <w:tr w:rsidR="0006403E" w:rsidRPr="0087547B" w14:paraId="5631A145" w14:textId="77777777" w:rsidTr="0087547B">
        <w:trPr>
          <w:trHeight w:val="703"/>
        </w:trPr>
        <w:tc>
          <w:tcPr>
            <w:tcW w:w="1571" w:type="dxa"/>
            <w:tcBorders>
              <w:top w:val="single" w:sz="4" w:space="0" w:color="7F7F7F"/>
              <w:bottom w:val="single" w:sz="4" w:space="0" w:color="auto"/>
            </w:tcBorders>
            <w:shd w:val="clear" w:color="auto" w:fill="auto"/>
          </w:tcPr>
          <w:p w14:paraId="0DBB82DE" w14:textId="77777777" w:rsidR="0006403E" w:rsidRPr="00E76CEF" w:rsidRDefault="0006403E" w:rsidP="0087547B">
            <w:pPr>
              <w:spacing w:after="0" w:line="240" w:lineRule="auto"/>
              <w:jc w:val="center"/>
              <w:rPr>
                <w:rFonts w:ascii="Times New Roman" w:hAnsi="Times New Roman"/>
                <w:bCs/>
                <w:noProof/>
                <w:sz w:val="24"/>
                <w:szCs w:val="24"/>
              </w:rPr>
            </w:pPr>
            <w:r w:rsidRPr="00E76CEF">
              <w:rPr>
                <w:rFonts w:ascii="Times New Roman" w:hAnsi="Times New Roman"/>
                <w:bCs/>
                <w:noProof/>
                <w:sz w:val="24"/>
                <w:szCs w:val="24"/>
              </w:rPr>
              <w:t>Kategori Tingkat Pengetahuan</w:t>
            </w:r>
          </w:p>
        </w:tc>
        <w:tc>
          <w:tcPr>
            <w:tcW w:w="1536" w:type="dxa"/>
            <w:tcBorders>
              <w:top w:val="single" w:sz="4" w:space="0" w:color="7F7F7F"/>
              <w:bottom w:val="single" w:sz="4" w:space="0" w:color="auto"/>
            </w:tcBorders>
            <w:shd w:val="clear" w:color="auto" w:fill="auto"/>
          </w:tcPr>
          <w:p w14:paraId="6D98247D" w14:textId="77777777" w:rsidR="0006403E" w:rsidRPr="00E76CEF" w:rsidRDefault="0006403E" w:rsidP="0087547B">
            <w:pPr>
              <w:spacing w:after="0" w:line="240" w:lineRule="auto"/>
              <w:jc w:val="center"/>
              <w:rPr>
                <w:rFonts w:ascii="Times New Roman" w:hAnsi="Times New Roman"/>
                <w:bCs/>
                <w:noProof/>
                <w:sz w:val="24"/>
                <w:szCs w:val="24"/>
              </w:rPr>
            </w:pPr>
            <w:r w:rsidRPr="00E76CEF">
              <w:rPr>
                <w:rFonts w:ascii="Times New Roman" w:hAnsi="Times New Roman"/>
                <w:bCs/>
                <w:noProof/>
                <w:sz w:val="24"/>
                <w:szCs w:val="24"/>
              </w:rPr>
              <w:t>Frekuensi</w:t>
            </w:r>
          </w:p>
          <w:p w14:paraId="00BCB5D7" w14:textId="77777777" w:rsidR="0006403E" w:rsidRPr="00E76CEF" w:rsidRDefault="0006403E" w:rsidP="0087547B">
            <w:pPr>
              <w:spacing w:after="0" w:line="240" w:lineRule="auto"/>
              <w:jc w:val="center"/>
              <w:rPr>
                <w:rFonts w:ascii="Times New Roman" w:hAnsi="Times New Roman"/>
                <w:bCs/>
                <w:noProof/>
                <w:sz w:val="24"/>
                <w:szCs w:val="24"/>
              </w:rPr>
            </w:pPr>
            <w:r w:rsidRPr="00E76CEF">
              <w:rPr>
                <w:rFonts w:ascii="Times New Roman" w:hAnsi="Times New Roman"/>
                <w:bCs/>
                <w:noProof/>
                <w:sz w:val="24"/>
                <w:szCs w:val="24"/>
              </w:rPr>
              <w:t>(n)</w:t>
            </w:r>
          </w:p>
        </w:tc>
        <w:tc>
          <w:tcPr>
            <w:tcW w:w="1181" w:type="dxa"/>
            <w:tcBorders>
              <w:top w:val="single" w:sz="4" w:space="0" w:color="7F7F7F"/>
              <w:bottom w:val="single" w:sz="4" w:space="0" w:color="auto"/>
            </w:tcBorders>
            <w:shd w:val="clear" w:color="auto" w:fill="auto"/>
          </w:tcPr>
          <w:p w14:paraId="6298B845" w14:textId="77777777" w:rsidR="0006403E" w:rsidRPr="00E76CEF" w:rsidRDefault="0006403E" w:rsidP="0087547B">
            <w:pPr>
              <w:spacing w:after="0" w:line="240" w:lineRule="auto"/>
              <w:jc w:val="center"/>
              <w:rPr>
                <w:rFonts w:ascii="Times New Roman" w:hAnsi="Times New Roman"/>
                <w:bCs/>
                <w:noProof/>
                <w:sz w:val="24"/>
                <w:szCs w:val="24"/>
              </w:rPr>
            </w:pPr>
            <w:r w:rsidRPr="00E76CEF">
              <w:rPr>
                <w:rFonts w:ascii="Times New Roman" w:hAnsi="Times New Roman"/>
                <w:bCs/>
                <w:noProof/>
                <w:sz w:val="24"/>
                <w:szCs w:val="24"/>
              </w:rPr>
              <w:t>Persentase</w:t>
            </w:r>
          </w:p>
          <w:p w14:paraId="17E20DA1" w14:textId="77777777" w:rsidR="0006403E" w:rsidRPr="00E76CEF" w:rsidRDefault="0006403E" w:rsidP="0087547B">
            <w:pPr>
              <w:spacing w:after="0" w:line="240" w:lineRule="auto"/>
              <w:jc w:val="center"/>
              <w:rPr>
                <w:rFonts w:ascii="Times New Roman" w:hAnsi="Times New Roman"/>
                <w:bCs/>
                <w:noProof/>
                <w:sz w:val="24"/>
                <w:szCs w:val="24"/>
              </w:rPr>
            </w:pPr>
            <w:r w:rsidRPr="00E76CEF">
              <w:rPr>
                <w:rFonts w:ascii="Times New Roman" w:hAnsi="Times New Roman"/>
                <w:bCs/>
                <w:noProof/>
                <w:sz w:val="24"/>
                <w:szCs w:val="24"/>
              </w:rPr>
              <w:t>(%)</w:t>
            </w:r>
          </w:p>
        </w:tc>
      </w:tr>
      <w:tr w:rsidR="0006403E" w:rsidRPr="0087547B" w14:paraId="3523C259" w14:textId="77777777" w:rsidTr="0087547B">
        <w:trPr>
          <w:trHeight w:val="371"/>
        </w:trPr>
        <w:tc>
          <w:tcPr>
            <w:tcW w:w="1571" w:type="dxa"/>
            <w:tcBorders>
              <w:top w:val="single" w:sz="4" w:space="0" w:color="auto"/>
              <w:bottom w:val="nil"/>
            </w:tcBorders>
            <w:shd w:val="clear" w:color="auto" w:fill="auto"/>
          </w:tcPr>
          <w:p w14:paraId="4904AE5B" w14:textId="77777777" w:rsidR="0006403E" w:rsidRPr="00A443F0" w:rsidRDefault="0006403E" w:rsidP="0087547B">
            <w:pPr>
              <w:spacing w:after="0" w:line="240" w:lineRule="auto"/>
              <w:jc w:val="center"/>
              <w:rPr>
                <w:rFonts w:ascii="Times New Roman" w:hAnsi="Times New Roman"/>
                <w:bCs/>
                <w:noProof/>
                <w:sz w:val="24"/>
                <w:szCs w:val="24"/>
              </w:rPr>
            </w:pPr>
            <w:r w:rsidRPr="00A443F0">
              <w:rPr>
                <w:rFonts w:ascii="Times New Roman" w:hAnsi="Times New Roman"/>
                <w:bCs/>
                <w:noProof/>
                <w:sz w:val="24"/>
                <w:szCs w:val="24"/>
              </w:rPr>
              <w:t>Baik</w:t>
            </w:r>
          </w:p>
        </w:tc>
        <w:tc>
          <w:tcPr>
            <w:tcW w:w="1536" w:type="dxa"/>
            <w:tcBorders>
              <w:top w:val="single" w:sz="4" w:space="0" w:color="auto"/>
              <w:bottom w:val="nil"/>
            </w:tcBorders>
            <w:shd w:val="clear" w:color="auto" w:fill="auto"/>
          </w:tcPr>
          <w:p w14:paraId="53A1AE2D"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24</w:t>
            </w:r>
          </w:p>
        </w:tc>
        <w:tc>
          <w:tcPr>
            <w:tcW w:w="1181" w:type="dxa"/>
            <w:tcBorders>
              <w:top w:val="single" w:sz="4" w:space="0" w:color="auto"/>
              <w:bottom w:val="nil"/>
            </w:tcBorders>
            <w:shd w:val="clear" w:color="auto" w:fill="auto"/>
          </w:tcPr>
          <w:p w14:paraId="7CA3DB5F"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40,0%</w:t>
            </w:r>
          </w:p>
        </w:tc>
      </w:tr>
      <w:tr w:rsidR="0006403E" w:rsidRPr="0087547B" w14:paraId="275B16FA" w14:textId="77777777" w:rsidTr="0087547B">
        <w:trPr>
          <w:trHeight w:val="352"/>
        </w:trPr>
        <w:tc>
          <w:tcPr>
            <w:tcW w:w="1571" w:type="dxa"/>
            <w:tcBorders>
              <w:top w:val="nil"/>
              <w:bottom w:val="nil"/>
            </w:tcBorders>
            <w:shd w:val="clear" w:color="auto" w:fill="auto"/>
          </w:tcPr>
          <w:p w14:paraId="37E3AD52" w14:textId="77777777" w:rsidR="0006403E" w:rsidRPr="00A443F0" w:rsidRDefault="0006403E" w:rsidP="0087547B">
            <w:pPr>
              <w:spacing w:after="0" w:line="240" w:lineRule="auto"/>
              <w:jc w:val="center"/>
              <w:rPr>
                <w:rFonts w:ascii="Times New Roman" w:hAnsi="Times New Roman"/>
                <w:bCs/>
                <w:noProof/>
                <w:sz w:val="24"/>
                <w:szCs w:val="24"/>
              </w:rPr>
            </w:pPr>
            <w:r w:rsidRPr="00A443F0">
              <w:rPr>
                <w:rFonts w:ascii="Times New Roman" w:hAnsi="Times New Roman"/>
                <w:bCs/>
                <w:noProof/>
                <w:sz w:val="24"/>
                <w:szCs w:val="24"/>
              </w:rPr>
              <w:t>Cukup</w:t>
            </w:r>
          </w:p>
        </w:tc>
        <w:tc>
          <w:tcPr>
            <w:tcW w:w="1536" w:type="dxa"/>
            <w:tcBorders>
              <w:top w:val="nil"/>
              <w:bottom w:val="nil"/>
            </w:tcBorders>
            <w:shd w:val="clear" w:color="auto" w:fill="auto"/>
          </w:tcPr>
          <w:p w14:paraId="347CE63A"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28</w:t>
            </w:r>
          </w:p>
        </w:tc>
        <w:tc>
          <w:tcPr>
            <w:tcW w:w="1181" w:type="dxa"/>
            <w:tcBorders>
              <w:top w:val="nil"/>
              <w:bottom w:val="nil"/>
            </w:tcBorders>
            <w:shd w:val="clear" w:color="auto" w:fill="auto"/>
          </w:tcPr>
          <w:p w14:paraId="369904D4"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46,7%</w:t>
            </w:r>
          </w:p>
        </w:tc>
      </w:tr>
      <w:tr w:rsidR="0006403E" w:rsidRPr="0087547B" w14:paraId="23B315CA" w14:textId="77777777" w:rsidTr="0087547B">
        <w:trPr>
          <w:trHeight w:val="371"/>
        </w:trPr>
        <w:tc>
          <w:tcPr>
            <w:tcW w:w="1571" w:type="dxa"/>
            <w:tcBorders>
              <w:top w:val="nil"/>
              <w:bottom w:val="single" w:sz="4" w:space="0" w:color="auto"/>
            </w:tcBorders>
            <w:shd w:val="clear" w:color="auto" w:fill="auto"/>
          </w:tcPr>
          <w:p w14:paraId="6C8D461D" w14:textId="77777777" w:rsidR="0006403E" w:rsidRPr="00A443F0" w:rsidRDefault="0006403E" w:rsidP="0087547B">
            <w:pPr>
              <w:spacing w:after="0" w:line="240" w:lineRule="auto"/>
              <w:jc w:val="center"/>
              <w:rPr>
                <w:rFonts w:ascii="Times New Roman" w:hAnsi="Times New Roman"/>
                <w:bCs/>
                <w:noProof/>
                <w:sz w:val="24"/>
                <w:szCs w:val="24"/>
              </w:rPr>
            </w:pPr>
            <w:r w:rsidRPr="00A443F0">
              <w:rPr>
                <w:rFonts w:ascii="Times New Roman" w:hAnsi="Times New Roman"/>
                <w:bCs/>
                <w:noProof/>
                <w:sz w:val="24"/>
                <w:szCs w:val="24"/>
              </w:rPr>
              <w:t>Kurang</w:t>
            </w:r>
          </w:p>
        </w:tc>
        <w:tc>
          <w:tcPr>
            <w:tcW w:w="1536" w:type="dxa"/>
            <w:tcBorders>
              <w:top w:val="nil"/>
              <w:bottom w:val="single" w:sz="4" w:space="0" w:color="auto"/>
            </w:tcBorders>
            <w:shd w:val="clear" w:color="auto" w:fill="auto"/>
          </w:tcPr>
          <w:p w14:paraId="02C7C9D0"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8</w:t>
            </w:r>
          </w:p>
        </w:tc>
        <w:tc>
          <w:tcPr>
            <w:tcW w:w="1181" w:type="dxa"/>
            <w:tcBorders>
              <w:top w:val="nil"/>
              <w:bottom w:val="single" w:sz="4" w:space="0" w:color="auto"/>
            </w:tcBorders>
            <w:shd w:val="clear" w:color="auto" w:fill="auto"/>
          </w:tcPr>
          <w:p w14:paraId="4595ED08" w14:textId="77777777" w:rsidR="0006403E" w:rsidRPr="003262C3" w:rsidRDefault="0006403E" w:rsidP="0087547B">
            <w:pPr>
              <w:spacing w:after="0" w:line="240" w:lineRule="auto"/>
              <w:jc w:val="center"/>
              <w:rPr>
                <w:rFonts w:ascii="Times New Roman" w:hAnsi="Times New Roman"/>
                <w:noProof/>
                <w:sz w:val="24"/>
                <w:szCs w:val="24"/>
              </w:rPr>
            </w:pPr>
            <w:r w:rsidRPr="003262C3">
              <w:rPr>
                <w:rFonts w:ascii="Times New Roman" w:hAnsi="Times New Roman"/>
                <w:noProof/>
                <w:sz w:val="24"/>
                <w:szCs w:val="24"/>
              </w:rPr>
              <w:t>13,3%</w:t>
            </w:r>
          </w:p>
        </w:tc>
      </w:tr>
    </w:tbl>
    <w:p w14:paraId="2857B49C" w14:textId="77777777" w:rsidR="00902D32" w:rsidRPr="003262C3" w:rsidRDefault="0006403E" w:rsidP="00513C0F">
      <w:pPr>
        <w:spacing w:after="0" w:line="240" w:lineRule="auto"/>
        <w:ind w:left="90" w:firstLine="630"/>
        <w:jc w:val="both"/>
        <w:rPr>
          <w:rFonts w:ascii="Times New Roman" w:hAnsi="Times New Roman"/>
          <w:bCs/>
          <w:sz w:val="24"/>
          <w:szCs w:val="24"/>
        </w:rPr>
      </w:pPr>
      <w:r w:rsidRPr="003262C3">
        <w:rPr>
          <w:rFonts w:ascii="Times New Roman" w:hAnsi="Times New Roman"/>
          <w:bCs/>
          <w:sz w:val="24"/>
          <w:szCs w:val="24"/>
        </w:rPr>
        <w:t xml:space="preserve">Dari tabel diatas didapatkan distribusi tingkat pengetahuan suami </w:t>
      </w:r>
      <w:r w:rsidR="00435313" w:rsidRPr="003262C3">
        <w:rPr>
          <w:rFonts w:ascii="Times New Roman" w:hAnsi="Times New Roman"/>
          <w:bCs/>
          <w:sz w:val="24"/>
          <w:szCs w:val="24"/>
        </w:rPr>
        <w:t>baik sebanyak 24 orang (40,0%), cukup sebanyak 28 orang (46,7%) dan pengetahuan kurang sebanyak 8 orang ( 13,3 %).</w:t>
      </w:r>
    </w:p>
    <w:p w14:paraId="47B8906D" w14:textId="77777777" w:rsidR="00435313" w:rsidRDefault="00435313" w:rsidP="00513C0F">
      <w:pPr>
        <w:spacing w:after="0" w:line="240" w:lineRule="auto"/>
        <w:ind w:left="90" w:firstLine="630"/>
        <w:jc w:val="both"/>
        <w:rPr>
          <w:rFonts w:ascii="Times New Roman" w:hAnsi="Times New Roman"/>
          <w:bCs/>
        </w:rPr>
      </w:pPr>
    </w:p>
    <w:p w14:paraId="7B0D0D79" w14:textId="77777777" w:rsidR="00E76CEF" w:rsidRPr="00E76CEF" w:rsidRDefault="00E76CEF" w:rsidP="00E76CEF">
      <w:pPr>
        <w:spacing w:after="0" w:line="240" w:lineRule="auto"/>
        <w:jc w:val="both"/>
        <w:rPr>
          <w:rFonts w:ascii="Times New Roman" w:hAnsi="Times New Roman" w:cs="Times New Roman"/>
          <w:b/>
          <w:bCs/>
          <w:sz w:val="24"/>
          <w:szCs w:val="24"/>
        </w:rPr>
      </w:pPr>
      <w:r w:rsidRPr="00E76CEF">
        <w:rPr>
          <w:rFonts w:ascii="Times New Roman" w:hAnsi="Times New Roman" w:cs="Times New Roman"/>
          <w:b/>
          <w:bCs/>
          <w:sz w:val="24"/>
          <w:szCs w:val="24"/>
        </w:rPr>
        <w:t>Tabel 3</w:t>
      </w:r>
    </w:p>
    <w:p w14:paraId="49D6F549" w14:textId="047B4092" w:rsidR="005F146D" w:rsidRPr="00E76CEF" w:rsidRDefault="00737213" w:rsidP="00E76CEF">
      <w:pPr>
        <w:spacing w:after="0" w:line="240" w:lineRule="auto"/>
        <w:jc w:val="both"/>
        <w:rPr>
          <w:rFonts w:ascii="Times New Roman" w:hAnsi="Times New Roman" w:cs="Times New Roman"/>
          <w:sz w:val="24"/>
          <w:szCs w:val="24"/>
        </w:rPr>
      </w:pPr>
      <w:r w:rsidRPr="00E76CEF">
        <w:rPr>
          <w:rFonts w:ascii="Times New Roman" w:hAnsi="Times New Roman" w:cs="Times New Roman"/>
          <w:b/>
          <w:bCs/>
          <w:sz w:val="24"/>
          <w:szCs w:val="24"/>
        </w:rPr>
        <w:t>Pemilihan Kontrasepsi Ibu</w:t>
      </w:r>
    </w:p>
    <w:p w14:paraId="568CC60A" w14:textId="74D05DB3" w:rsidR="00737213" w:rsidRPr="00737213" w:rsidRDefault="00F35903" w:rsidP="00F35903">
      <w:pPr>
        <w:pStyle w:val="ListParagraph"/>
        <w:spacing w:after="0" w:line="240" w:lineRule="auto"/>
        <w:ind w:left="0"/>
        <w:jc w:val="both"/>
      </w:pPr>
      <w:r>
        <w:t>Distribusi Frekuensi Berdasarkan Pernyataan Variabel Pemilihan Kontrasepsi Ibu Di TPMB Jro Wayan Lasmi (n=120 (60 Pasangan Suami Istri)).</w:t>
      </w:r>
    </w:p>
    <w:p w14:paraId="71964346" w14:textId="77777777" w:rsidR="00435313" w:rsidRDefault="00435313" w:rsidP="00737213">
      <w:pPr>
        <w:spacing w:after="0" w:line="240" w:lineRule="auto"/>
        <w:jc w:val="both"/>
        <w:rPr>
          <w:rFonts w:ascii="Times New Roman" w:hAnsi="Times New Roman"/>
          <w:bCs/>
        </w:rPr>
      </w:pPr>
    </w:p>
    <w:tbl>
      <w:tblPr>
        <w:tblW w:w="4500" w:type="dxa"/>
        <w:tblInd w:w="108" w:type="dxa"/>
        <w:tblLook w:val="04A0" w:firstRow="1" w:lastRow="0" w:firstColumn="1" w:lastColumn="0" w:noHBand="0" w:noVBand="1"/>
      </w:tblPr>
      <w:tblGrid>
        <w:gridCol w:w="510"/>
        <w:gridCol w:w="1936"/>
        <w:gridCol w:w="996"/>
        <w:gridCol w:w="1058"/>
      </w:tblGrid>
      <w:tr w:rsidR="00F35903" w:rsidRPr="0087547B" w14:paraId="3D648DA3" w14:textId="77777777" w:rsidTr="003262C3">
        <w:trPr>
          <w:trHeight w:val="391"/>
        </w:trPr>
        <w:tc>
          <w:tcPr>
            <w:tcW w:w="509" w:type="dxa"/>
            <w:tcBorders>
              <w:top w:val="single" w:sz="4" w:space="0" w:color="auto"/>
              <w:bottom w:val="single" w:sz="4" w:space="0" w:color="auto"/>
            </w:tcBorders>
            <w:shd w:val="clear" w:color="auto" w:fill="auto"/>
          </w:tcPr>
          <w:p w14:paraId="2C9FC5DF"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No</w:t>
            </w:r>
          </w:p>
        </w:tc>
        <w:tc>
          <w:tcPr>
            <w:tcW w:w="1931" w:type="dxa"/>
            <w:tcBorders>
              <w:top w:val="single" w:sz="4" w:space="0" w:color="auto"/>
              <w:bottom w:val="single" w:sz="4" w:space="0" w:color="auto"/>
            </w:tcBorders>
            <w:shd w:val="clear" w:color="auto" w:fill="auto"/>
          </w:tcPr>
          <w:p w14:paraId="0876D601"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Pernyataan</w:t>
            </w:r>
          </w:p>
        </w:tc>
        <w:tc>
          <w:tcPr>
            <w:tcW w:w="994" w:type="dxa"/>
            <w:tcBorders>
              <w:top w:val="single" w:sz="4" w:space="0" w:color="auto"/>
              <w:bottom w:val="single" w:sz="4" w:space="0" w:color="auto"/>
            </w:tcBorders>
            <w:shd w:val="clear" w:color="auto" w:fill="auto"/>
          </w:tcPr>
          <w:p w14:paraId="51FC9D9C"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Ya</w:t>
            </w:r>
          </w:p>
          <w:p w14:paraId="63373AD1"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f(%)</w:t>
            </w:r>
          </w:p>
        </w:tc>
        <w:tc>
          <w:tcPr>
            <w:tcW w:w="1066" w:type="dxa"/>
            <w:tcBorders>
              <w:top w:val="single" w:sz="4" w:space="0" w:color="auto"/>
              <w:bottom w:val="single" w:sz="4" w:space="0" w:color="auto"/>
            </w:tcBorders>
            <w:shd w:val="clear" w:color="auto" w:fill="auto"/>
          </w:tcPr>
          <w:p w14:paraId="58D85943"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Tidak</w:t>
            </w:r>
          </w:p>
          <w:p w14:paraId="7EE54A69" w14:textId="77777777" w:rsidR="00F35903" w:rsidRPr="00E76CEF" w:rsidRDefault="00F35903" w:rsidP="0087547B">
            <w:pPr>
              <w:spacing w:after="0" w:line="240" w:lineRule="auto"/>
              <w:jc w:val="center"/>
              <w:rPr>
                <w:rFonts w:ascii="Times New Roman" w:hAnsi="Times New Roman" w:cs="Times New Roman"/>
                <w:bCs/>
                <w:noProof/>
                <w:sz w:val="24"/>
                <w:szCs w:val="24"/>
              </w:rPr>
            </w:pPr>
            <w:r w:rsidRPr="00E76CEF">
              <w:rPr>
                <w:rFonts w:ascii="Times New Roman" w:hAnsi="Times New Roman" w:cs="Times New Roman"/>
                <w:bCs/>
                <w:noProof/>
                <w:sz w:val="24"/>
                <w:szCs w:val="24"/>
              </w:rPr>
              <w:t>f(%)</w:t>
            </w:r>
          </w:p>
        </w:tc>
      </w:tr>
      <w:tr w:rsidR="00F35903" w:rsidRPr="0087547B" w14:paraId="7AE6FFDA" w14:textId="77777777" w:rsidTr="003262C3">
        <w:trPr>
          <w:trHeight w:val="391"/>
        </w:trPr>
        <w:tc>
          <w:tcPr>
            <w:tcW w:w="509" w:type="dxa"/>
            <w:tcBorders>
              <w:top w:val="single" w:sz="4" w:space="0" w:color="auto"/>
            </w:tcBorders>
            <w:shd w:val="clear" w:color="auto" w:fill="auto"/>
          </w:tcPr>
          <w:p w14:paraId="559A8AD8" w14:textId="2CB75AE8" w:rsidR="00F35903" w:rsidRPr="00A443F0" w:rsidRDefault="00A443F0" w:rsidP="0087547B">
            <w:pPr>
              <w:spacing w:after="0" w:line="240" w:lineRule="auto"/>
              <w:jc w:val="center"/>
              <w:rPr>
                <w:rFonts w:ascii="Times New Roman" w:hAnsi="Times New Roman" w:cs="Times New Roman"/>
                <w:bCs/>
                <w:noProof/>
                <w:sz w:val="24"/>
                <w:szCs w:val="24"/>
              </w:rPr>
            </w:pPr>
            <w:bookmarkStart w:id="4" w:name="_Hlk123111390"/>
            <w:r>
              <w:rPr>
                <w:rFonts w:ascii="Times New Roman" w:hAnsi="Times New Roman" w:cs="Times New Roman"/>
                <w:bCs/>
                <w:noProof/>
                <w:sz w:val="24"/>
                <w:szCs w:val="24"/>
              </w:rPr>
              <w:t>1</w:t>
            </w:r>
          </w:p>
        </w:tc>
        <w:tc>
          <w:tcPr>
            <w:tcW w:w="1931" w:type="dxa"/>
            <w:tcBorders>
              <w:top w:val="single" w:sz="4" w:space="0" w:color="auto"/>
            </w:tcBorders>
            <w:shd w:val="clear" w:color="auto" w:fill="auto"/>
          </w:tcPr>
          <w:p w14:paraId="24CD5823"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 xml:space="preserve">Apakah </w:t>
            </w:r>
            <w:r w:rsidRPr="003262C3">
              <w:rPr>
                <w:rFonts w:ascii="Times New Roman" w:hAnsi="Times New Roman" w:cs="Times New Roman"/>
                <w:noProof/>
                <w:sz w:val="24"/>
                <w:szCs w:val="24"/>
              </w:rPr>
              <w:t>pemilihan kontrasepsi yang ibu gunakan saat ini sesuai dengan kontrasepsi yang ibu inginkan?</w:t>
            </w:r>
          </w:p>
        </w:tc>
        <w:tc>
          <w:tcPr>
            <w:tcW w:w="994" w:type="dxa"/>
            <w:tcBorders>
              <w:top w:val="single" w:sz="4" w:space="0" w:color="auto"/>
            </w:tcBorders>
            <w:shd w:val="clear" w:color="auto" w:fill="auto"/>
          </w:tcPr>
          <w:p w14:paraId="74BAFE1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32</w:t>
            </w:r>
          </w:p>
          <w:p w14:paraId="44B3C912"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(53,3%)</w:t>
            </w:r>
          </w:p>
        </w:tc>
        <w:tc>
          <w:tcPr>
            <w:tcW w:w="1066" w:type="dxa"/>
            <w:tcBorders>
              <w:top w:val="single" w:sz="4" w:space="0" w:color="auto"/>
            </w:tcBorders>
            <w:shd w:val="clear" w:color="auto" w:fill="auto"/>
          </w:tcPr>
          <w:p w14:paraId="4035A143"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28</w:t>
            </w:r>
          </w:p>
          <w:p w14:paraId="64786C7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(46,7%)</w:t>
            </w:r>
          </w:p>
        </w:tc>
      </w:tr>
      <w:tr w:rsidR="00F35903" w:rsidRPr="0087547B" w14:paraId="69883DD3" w14:textId="77777777" w:rsidTr="003262C3">
        <w:trPr>
          <w:trHeight w:val="381"/>
        </w:trPr>
        <w:tc>
          <w:tcPr>
            <w:tcW w:w="509" w:type="dxa"/>
            <w:shd w:val="clear" w:color="auto" w:fill="auto"/>
          </w:tcPr>
          <w:p w14:paraId="0AF2457C" w14:textId="295F67C9" w:rsidR="00F35903" w:rsidRPr="00A443F0" w:rsidRDefault="00A443F0" w:rsidP="0087547B">
            <w:pPr>
              <w:spacing w:after="0" w:line="240" w:lineRule="auto"/>
              <w:jc w:val="center"/>
              <w:rPr>
                <w:rFonts w:ascii="Times New Roman" w:hAnsi="Times New Roman" w:cs="Times New Roman"/>
                <w:bCs/>
                <w:noProof/>
                <w:sz w:val="24"/>
                <w:szCs w:val="24"/>
              </w:rPr>
            </w:pPr>
            <w:bookmarkStart w:id="5" w:name="_Hlk123111428"/>
            <w:bookmarkEnd w:id="4"/>
            <w:r>
              <w:rPr>
                <w:rFonts w:ascii="Times New Roman" w:hAnsi="Times New Roman" w:cs="Times New Roman"/>
                <w:bCs/>
                <w:noProof/>
                <w:sz w:val="24"/>
                <w:szCs w:val="24"/>
              </w:rPr>
              <w:t>2</w:t>
            </w:r>
          </w:p>
        </w:tc>
        <w:tc>
          <w:tcPr>
            <w:tcW w:w="1931" w:type="dxa"/>
            <w:shd w:val="clear" w:color="auto" w:fill="auto"/>
          </w:tcPr>
          <w:p w14:paraId="0B60601F"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w:t>
            </w:r>
            <w:r w:rsidRPr="003262C3">
              <w:rPr>
                <w:rFonts w:ascii="Times New Roman" w:hAnsi="Times New Roman" w:cs="Times New Roman"/>
                <w:noProof/>
                <w:sz w:val="24"/>
                <w:szCs w:val="24"/>
              </w:rPr>
              <w:t xml:space="preserve"> dalam pemilihan kontrasepsi ibu mengetahui efek samping dari kontrasepsi yang ibu gunakan</w:t>
            </w:r>
            <w:r w:rsidRPr="003262C3">
              <w:rPr>
                <w:rFonts w:ascii="Times New Roman" w:hAnsi="Times New Roman" w:cs="Times New Roman"/>
                <w:noProof/>
                <w:sz w:val="24"/>
                <w:szCs w:val="24"/>
                <w:lang w:val="id-ID"/>
              </w:rPr>
              <w:t>?</w:t>
            </w:r>
          </w:p>
        </w:tc>
        <w:tc>
          <w:tcPr>
            <w:tcW w:w="994" w:type="dxa"/>
            <w:shd w:val="clear" w:color="auto" w:fill="auto"/>
          </w:tcPr>
          <w:p w14:paraId="0B542FF9"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32</w:t>
            </w:r>
          </w:p>
          <w:p w14:paraId="37C12B77"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(53,3%)</w:t>
            </w:r>
          </w:p>
        </w:tc>
        <w:tc>
          <w:tcPr>
            <w:tcW w:w="1066" w:type="dxa"/>
            <w:shd w:val="clear" w:color="auto" w:fill="auto"/>
          </w:tcPr>
          <w:p w14:paraId="08AD3D11"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28</w:t>
            </w:r>
          </w:p>
          <w:p w14:paraId="790C5791"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(46,7%)</w:t>
            </w:r>
          </w:p>
        </w:tc>
      </w:tr>
      <w:bookmarkEnd w:id="5"/>
      <w:tr w:rsidR="00F35903" w:rsidRPr="0087547B" w14:paraId="6F77D38B" w14:textId="77777777" w:rsidTr="003262C3">
        <w:trPr>
          <w:trHeight w:val="391"/>
        </w:trPr>
        <w:tc>
          <w:tcPr>
            <w:tcW w:w="509" w:type="dxa"/>
            <w:shd w:val="clear" w:color="auto" w:fill="auto"/>
          </w:tcPr>
          <w:p w14:paraId="2AB8B3ED" w14:textId="1A5F70B5" w:rsidR="00F35903"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3</w:t>
            </w:r>
          </w:p>
        </w:tc>
        <w:tc>
          <w:tcPr>
            <w:tcW w:w="1931" w:type="dxa"/>
            <w:shd w:val="clear" w:color="auto" w:fill="auto"/>
          </w:tcPr>
          <w:p w14:paraId="0ADB50A2"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w:t>
            </w:r>
            <w:r w:rsidRPr="003262C3">
              <w:rPr>
                <w:rFonts w:ascii="Times New Roman" w:hAnsi="Times New Roman" w:cs="Times New Roman"/>
                <w:noProof/>
                <w:sz w:val="24"/>
                <w:szCs w:val="24"/>
              </w:rPr>
              <w:t xml:space="preserve"> dalam pemilihan kontrasepsi adanya dorongan atau paksaan dari suami</w:t>
            </w:r>
            <w:r w:rsidRPr="003262C3">
              <w:rPr>
                <w:rFonts w:ascii="Times New Roman" w:hAnsi="Times New Roman" w:cs="Times New Roman"/>
                <w:noProof/>
                <w:sz w:val="24"/>
                <w:szCs w:val="24"/>
                <w:lang w:val="id-ID"/>
              </w:rPr>
              <w:t>?</w:t>
            </w:r>
          </w:p>
        </w:tc>
        <w:tc>
          <w:tcPr>
            <w:tcW w:w="994" w:type="dxa"/>
            <w:shd w:val="clear" w:color="auto" w:fill="auto"/>
          </w:tcPr>
          <w:p w14:paraId="1AB11FE9"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30</w:t>
            </w:r>
          </w:p>
          <w:p w14:paraId="1821E4F2"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(50,0%)</w:t>
            </w:r>
          </w:p>
        </w:tc>
        <w:tc>
          <w:tcPr>
            <w:tcW w:w="1066" w:type="dxa"/>
            <w:shd w:val="clear" w:color="auto" w:fill="auto"/>
          </w:tcPr>
          <w:p w14:paraId="6758CD56"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30</w:t>
            </w:r>
          </w:p>
          <w:p w14:paraId="54CA49A3"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(50,0%)</w:t>
            </w:r>
          </w:p>
        </w:tc>
      </w:tr>
      <w:tr w:rsidR="00F35903" w:rsidRPr="0087547B" w14:paraId="0DDBC8DE" w14:textId="77777777" w:rsidTr="003262C3">
        <w:trPr>
          <w:trHeight w:val="581"/>
        </w:trPr>
        <w:tc>
          <w:tcPr>
            <w:tcW w:w="509" w:type="dxa"/>
            <w:shd w:val="clear" w:color="auto" w:fill="auto"/>
          </w:tcPr>
          <w:p w14:paraId="62FB79D3" w14:textId="1C338378" w:rsidR="00F35903"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4</w:t>
            </w:r>
          </w:p>
        </w:tc>
        <w:tc>
          <w:tcPr>
            <w:tcW w:w="1931" w:type="dxa"/>
            <w:shd w:val="clear" w:color="auto" w:fill="auto"/>
          </w:tcPr>
          <w:p w14:paraId="647D76EE"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w:t>
            </w:r>
            <w:r w:rsidRPr="003262C3">
              <w:rPr>
                <w:rFonts w:ascii="Times New Roman" w:hAnsi="Times New Roman" w:cs="Times New Roman"/>
                <w:noProof/>
                <w:sz w:val="24"/>
                <w:szCs w:val="24"/>
              </w:rPr>
              <w:t xml:space="preserve"> dalam pemilihan kontrasepsi ibu mendapatkan cukup informasi tentang kontrasepsi yang ibu gunakan</w:t>
            </w:r>
            <w:r w:rsidRPr="003262C3">
              <w:rPr>
                <w:rFonts w:ascii="Times New Roman" w:hAnsi="Times New Roman" w:cs="Times New Roman"/>
                <w:noProof/>
                <w:sz w:val="24"/>
                <w:szCs w:val="24"/>
                <w:lang w:val="id-ID"/>
              </w:rPr>
              <w:t>?</w:t>
            </w:r>
          </w:p>
        </w:tc>
        <w:tc>
          <w:tcPr>
            <w:tcW w:w="994" w:type="dxa"/>
            <w:shd w:val="clear" w:color="auto" w:fill="auto"/>
          </w:tcPr>
          <w:p w14:paraId="3C487C27"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33</w:t>
            </w:r>
          </w:p>
          <w:p w14:paraId="43CFA907"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(55,0%)</w:t>
            </w:r>
          </w:p>
        </w:tc>
        <w:tc>
          <w:tcPr>
            <w:tcW w:w="1066" w:type="dxa"/>
            <w:shd w:val="clear" w:color="auto" w:fill="auto"/>
          </w:tcPr>
          <w:p w14:paraId="1094489D"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27</w:t>
            </w:r>
          </w:p>
          <w:p w14:paraId="23B2650F"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(45,0%)</w:t>
            </w:r>
          </w:p>
        </w:tc>
      </w:tr>
      <w:tr w:rsidR="00F35903" w:rsidRPr="0087547B" w14:paraId="3D3AC5F1" w14:textId="77777777" w:rsidTr="003262C3">
        <w:trPr>
          <w:trHeight w:val="391"/>
        </w:trPr>
        <w:tc>
          <w:tcPr>
            <w:tcW w:w="509" w:type="dxa"/>
            <w:shd w:val="clear" w:color="auto" w:fill="auto"/>
          </w:tcPr>
          <w:p w14:paraId="43B5AD03" w14:textId="70D5BE7A" w:rsidR="00F35903"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5</w:t>
            </w:r>
          </w:p>
        </w:tc>
        <w:tc>
          <w:tcPr>
            <w:tcW w:w="1931" w:type="dxa"/>
            <w:shd w:val="clear" w:color="auto" w:fill="auto"/>
          </w:tcPr>
          <w:p w14:paraId="2BBB270E"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w:t>
            </w:r>
            <w:r w:rsidRPr="003262C3">
              <w:rPr>
                <w:rFonts w:ascii="Times New Roman" w:hAnsi="Times New Roman" w:cs="Times New Roman"/>
                <w:noProof/>
                <w:sz w:val="24"/>
                <w:szCs w:val="24"/>
              </w:rPr>
              <w:t xml:space="preserve"> pemilihan kontrasepsi berdasarkan faktor biaya</w:t>
            </w:r>
            <w:r w:rsidRPr="003262C3">
              <w:rPr>
                <w:rFonts w:ascii="Times New Roman" w:hAnsi="Times New Roman" w:cs="Times New Roman"/>
                <w:noProof/>
                <w:sz w:val="24"/>
                <w:szCs w:val="24"/>
                <w:lang w:val="id-ID"/>
              </w:rPr>
              <w:t>?</w:t>
            </w:r>
          </w:p>
        </w:tc>
        <w:tc>
          <w:tcPr>
            <w:tcW w:w="994" w:type="dxa"/>
            <w:shd w:val="clear" w:color="auto" w:fill="auto"/>
          </w:tcPr>
          <w:p w14:paraId="45D60B31"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51</w:t>
            </w:r>
          </w:p>
          <w:p w14:paraId="3F783F1A"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(85,0%)</w:t>
            </w:r>
          </w:p>
        </w:tc>
        <w:tc>
          <w:tcPr>
            <w:tcW w:w="1066" w:type="dxa"/>
            <w:shd w:val="clear" w:color="auto" w:fill="auto"/>
          </w:tcPr>
          <w:p w14:paraId="03199C4B"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9</w:t>
            </w:r>
          </w:p>
          <w:p w14:paraId="088DA68B"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(15,0%)</w:t>
            </w:r>
          </w:p>
        </w:tc>
      </w:tr>
      <w:tr w:rsidR="00F35903" w:rsidRPr="0087547B" w14:paraId="758A8298" w14:textId="77777777" w:rsidTr="003262C3">
        <w:trPr>
          <w:trHeight w:val="391"/>
        </w:trPr>
        <w:tc>
          <w:tcPr>
            <w:tcW w:w="509" w:type="dxa"/>
            <w:shd w:val="clear" w:color="auto" w:fill="auto"/>
          </w:tcPr>
          <w:p w14:paraId="12C875CD" w14:textId="4162FB22" w:rsidR="00F35903"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6</w:t>
            </w:r>
          </w:p>
        </w:tc>
        <w:tc>
          <w:tcPr>
            <w:tcW w:w="1931" w:type="dxa"/>
            <w:shd w:val="clear" w:color="auto" w:fill="auto"/>
          </w:tcPr>
          <w:p w14:paraId="2F5BFA10"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 xml:space="preserve">Apakah </w:t>
            </w:r>
            <w:r w:rsidRPr="003262C3">
              <w:rPr>
                <w:rFonts w:ascii="Times New Roman" w:hAnsi="Times New Roman" w:cs="Times New Roman"/>
                <w:noProof/>
                <w:sz w:val="24"/>
                <w:szCs w:val="24"/>
              </w:rPr>
              <w:t>pemilihan kontrasepsi yang ibu pilih berdasarkan pada kemudahan pengguanaannya</w:t>
            </w:r>
            <w:r w:rsidRPr="003262C3">
              <w:rPr>
                <w:rFonts w:ascii="Times New Roman" w:hAnsi="Times New Roman" w:cs="Times New Roman"/>
                <w:noProof/>
                <w:sz w:val="24"/>
                <w:szCs w:val="24"/>
                <w:lang w:val="id-ID"/>
              </w:rPr>
              <w:t>?</w:t>
            </w:r>
          </w:p>
        </w:tc>
        <w:tc>
          <w:tcPr>
            <w:tcW w:w="994" w:type="dxa"/>
            <w:shd w:val="clear" w:color="auto" w:fill="auto"/>
          </w:tcPr>
          <w:p w14:paraId="76950150"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44</w:t>
            </w:r>
          </w:p>
          <w:p w14:paraId="4D606188"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(73,3%)</w:t>
            </w:r>
          </w:p>
        </w:tc>
        <w:tc>
          <w:tcPr>
            <w:tcW w:w="1066" w:type="dxa"/>
            <w:shd w:val="clear" w:color="auto" w:fill="auto"/>
          </w:tcPr>
          <w:p w14:paraId="058A87D6"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16</w:t>
            </w:r>
          </w:p>
          <w:p w14:paraId="2E89BFA9"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(26,7%)</w:t>
            </w:r>
          </w:p>
        </w:tc>
      </w:tr>
      <w:tr w:rsidR="00F35903" w:rsidRPr="0087547B" w14:paraId="1DAB9653" w14:textId="77777777" w:rsidTr="003262C3">
        <w:trPr>
          <w:trHeight w:val="391"/>
        </w:trPr>
        <w:tc>
          <w:tcPr>
            <w:tcW w:w="509" w:type="dxa"/>
            <w:shd w:val="clear" w:color="auto" w:fill="auto"/>
          </w:tcPr>
          <w:p w14:paraId="5DC0F701" w14:textId="4A180023" w:rsidR="00F35903" w:rsidRPr="00A443F0" w:rsidRDefault="00A443F0" w:rsidP="0087547B">
            <w:pPr>
              <w:spacing w:after="0" w:line="240" w:lineRule="auto"/>
              <w:jc w:val="center"/>
              <w:rPr>
                <w:rFonts w:ascii="Times New Roman" w:hAnsi="Times New Roman" w:cs="Times New Roman"/>
                <w:bCs/>
                <w:noProof/>
                <w:sz w:val="24"/>
                <w:szCs w:val="24"/>
              </w:rPr>
            </w:pPr>
            <w:r>
              <w:rPr>
                <w:rFonts w:ascii="Times New Roman" w:hAnsi="Times New Roman" w:cs="Times New Roman"/>
                <w:bCs/>
                <w:noProof/>
                <w:sz w:val="24"/>
                <w:szCs w:val="24"/>
              </w:rPr>
              <w:t>7</w:t>
            </w:r>
          </w:p>
        </w:tc>
        <w:tc>
          <w:tcPr>
            <w:tcW w:w="1931" w:type="dxa"/>
            <w:shd w:val="clear" w:color="auto" w:fill="auto"/>
          </w:tcPr>
          <w:p w14:paraId="4ED0CFE2"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w:t>
            </w:r>
            <w:r w:rsidRPr="003262C3">
              <w:rPr>
                <w:rFonts w:ascii="Times New Roman" w:hAnsi="Times New Roman" w:cs="Times New Roman"/>
                <w:noProof/>
                <w:sz w:val="24"/>
                <w:szCs w:val="24"/>
              </w:rPr>
              <w:t xml:space="preserve"> pemilihan kontrasepsi yang ibu gunakan berdasarkan pada lama penggunaan</w:t>
            </w:r>
            <w:r w:rsidRPr="003262C3">
              <w:rPr>
                <w:rFonts w:ascii="Times New Roman" w:hAnsi="Times New Roman" w:cs="Times New Roman"/>
                <w:noProof/>
                <w:sz w:val="24"/>
                <w:szCs w:val="24"/>
                <w:lang w:val="id-ID"/>
              </w:rPr>
              <w:t>?</w:t>
            </w:r>
          </w:p>
        </w:tc>
        <w:tc>
          <w:tcPr>
            <w:tcW w:w="994" w:type="dxa"/>
            <w:shd w:val="clear" w:color="auto" w:fill="auto"/>
          </w:tcPr>
          <w:p w14:paraId="3BC3E7D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35</w:t>
            </w:r>
          </w:p>
          <w:p w14:paraId="65A31686"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(58,3%)</w:t>
            </w:r>
          </w:p>
        </w:tc>
        <w:tc>
          <w:tcPr>
            <w:tcW w:w="1066" w:type="dxa"/>
            <w:shd w:val="clear" w:color="auto" w:fill="auto"/>
          </w:tcPr>
          <w:p w14:paraId="3CA3FB94"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25</w:t>
            </w:r>
          </w:p>
          <w:p w14:paraId="79F741F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(41,7%)</w:t>
            </w:r>
          </w:p>
        </w:tc>
      </w:tr>
      <w:tr w:rsidR="00F35903" w:rsidRPr="0087547B" w14:paraId="70A2552C" w14:textId="77777777" w:rsidTr="003262C3">
        <w:trPr>
          <w:trHeight w:val="391"/>
        </w:trPr>
        <w:tc>
          <w:tcPr>
            <w:tcW w:w="509" w:type="dxa"/>
            <w:shd w:val="clear" w:color="auto" w:fill="auto"/>
          </w:tcPr>
          <w:p w14:paraId="5AB2BAF4" w14:textId="0387837F" w:rsidR="00F35903" w:rsidRPr="00A443F0" w:rsidRDefault="00A443F0" w:rsidP="0087547B">
            <w:pPr>
              <w:spacing w:after="0" w:line="240" w:lineRule="auto"/>
              <w:jc w:val="center"/>
              <w:rPr>
                <w:rFonts w:ascii="Times New Roman" w:hAnsi="Times New Roman" w:cs="Times New Roman"/>
                <w:bCs/>
                <w:noProof/>
                <w:sz w:val="24"/>
                <w:szCs w:val="24"/>
              </w:rPr>
            </w:pPr>
            <w:bookmarkStart w:id="6" w:name="_Hlk123111973"/>
            <w:r>
              <w:rPr>
                <w:rFonts w:ascii="Times New Roman" w:hAnsi="Times New Roman" w:cs="Times New Roman"/>
                <w:bCs/>
                <w:noProof/>
                <w:sz w:val="24"/>
                <w:szCs w:val="24"/>
              </w:rPr>
              <w:t>8</w:t>
            </w:r>
          </w:p>
        </w:tc>
        <w:tc>
          <w:tcPr>
            <w:tcW w:w="1931" w:type="dxa"/>
            <w:shd w:val="clear" w:color="auto" w:fill="auto"/>
          </w:tcPr>
          <w:p w14:paraId="15BB0373"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 kontrasepsi yang ibu gunakan saat ini memiliki keluhan selama penggunaan?</w:t>
            </w:r>
          </w:p>
        </w:tc>
        <w:tc>
          <w:tcPr>
            <w:tcW w:w="994" w:type="dxa"/>
            <w:shd w:val="clear" w:color="auto" w:fill="auto"/>
          </w:tcPr>
          <w:p w14:paraId="42802054"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33</w:t>
            </w:r>
          </w:p>
          <w:p w14:paraId="48651048"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(55,0%)</w:t>
            </w:r>
          </w:p>
        </w:tc>
        <w:tc>
          <w:tcPr>
            <w:tcW w:w="1066" w:type="dxa"/>
            <w:shd w:val="clear" w:color="auto" w:fill="auto"/>
          </w:tcPr>
          <w:p w14:paraId="682E64DC"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27</w:t>
            </w:r>
          </w:p>
          <w:p w14:paraId="56E0296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(45,0%)</w:t>
            </w:r>
          </w:p>
        </w:tc>
      </w:tr>
      <w:tr w:rsidR="00F35903" w:rsidRPr="0087547B" w14:paraId="18720828" w14:textId="77777777" w:rsidTr="003262C3">
        <w:trPr>
          <w:trHeight w:val="581"/>
        </w:trPr>
        <w:tc>
          <w:tcPr>
            <w:tcW w:w="509" w:type="dxa"/>
            <w:shd w:val="clear" w:color="auto" w:fill="auto"/>
          </w:tcPr>
          <w:p w14:paraId="1EAA6EA0" w14:textId="3A5079C9" w:rsidR="00F35903" w:rsidRPr="00A443F0" w:rsidRDefault="00A443F0" w:rsidP="0087547B">
            <w:pPr>
              <w:spacing w:after="0" w:line="240" w:lineRule="auto"/>
              <w:jc w:val="center"/>
              <w:rPr>
                <w:rFonts w:ascii="Times New Roman" w:hAnsi="Times New Roman" w:cs="Times New Roman"/>
                <w:bCs/>
                <w:noProof/>
                <w:sz w:val="24"/>
                <w:szCs w:val="24"/>
              </w:rPr>
            </w:pPr>
            <w:bookmarkStart w:id="7" w:name="_Hlk123112031"/>
            <w:bookmarkEnd w:id="6"/>
            <w:r>
              <w:rPr>
                <w:rFonts w:ascii="Times New Roman" w:hAnsi="Times New Roman" w:cs="Times New Roman"/>
                <w:bCs/>
                <w:noProof/>
                <w:sz w:val="24"/>
                <w:szCs w:val="24"/>
              </w:rPr>
              <w:t>9</w:t>
            </w:r>
          </w:p>
        </w:tc>
        <w:tc>
          <w:tcPr>
            <w:tcW w:w="1931" w:type="dxa"/>
            <w:shd w:val="clear" w:color="auto" w:fill="auto"/>
          </w:tcPr>
          <w:p w14:paraId="0B62AA59"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Apakah ibu</w:t>
            </w:r>
            <w:r w:rsidRPr="003262C3">
              <w:rPr>
                <w:rFonts w:ascii="Times New Roman" w:hAnsi="Times New Roman" w:cs="Times New Roman"/>
                <w:noProof/>
                <w:sz w:val="24"/>
                <w:szCs w:val="24"/>
              </w:rPr>
              <w:t xml:space="preserve"> memiliki rencana untuk mengganti alat kontrasepsi yang ibu gunakan saat ini dengan alat kontrasepsi lainnya</w:t>
            </w:r>
            <w:r w:rsidRPr="003262C3">
              <w:rPr>
                <w:rFonts w:ascii="Times New Roman" w:hAnsi="Times New Roman" w:cs="Times New Roman"/>
                <w:noProof/>
                <w:sz w:val="24"/>
                <w:szCs w:val="24"/>
                <w:lang w:val="id-ID"/>
              </w:rPr>
              <w:t>?</w:t>
            </w:r>
          </w:p>
        </w:tc>
        <w:tc>
          <w:tcPr>
            <w:tcW w:w="994" w:type="dxa"/>
            <w:shd w:val="clear" w:color="auto" w:fill="auto"/>
          </w:tcPr>
          <w:p w14:paraId="632DD0FA"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32</w:t>
            </w:r>
          </w:p>
          <w:p w14:paraId="6FB6ECF2"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(53,3%)</w:t>
            </w:r>
          </w:p>
        </w:tc>
        <w:tc>
          <w:tcPr>
            <w:tcW w:w="1066" w:type="dxa"/>
            <w:shd w:val="clear" w:color="auto" w:fill="auto"/>
          </w:tcPr>
          <w:p w14:paraId="57ACEFDB"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28</w:t>
            </w:r>
          </w:p>
          <w:p w14:paraId="207A8CA3"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(46,7%)</w:t>
            </w:r>
          </w:p>
        </w:tc>
      </w:tr>
      <w:tr w:rsidR="00F35903" w:rsidRPr="0087547B" w14:paraId="1625C009" w14:textId="77777777" w:rsidTr="003262C3">
        <w:trPr>
          <w:trHeight w:val="581"/>
        </w:trPr>
        <w:tc>
          <w:tcPr>
            <w:tcW w:w="509" w:type="dxa"/>
            <w:tcBorders>
              <w:bottom w:val="single" w:sz="4" w:space="0" w:color="auto"/>
            </w:tcBorders>
            <w:shd w:val="clear" w:color="auto" w:fill="auto"/>
          </w:tcPr>
          <w:p w14:paraId="69AFB02F" w14:textId="168B0E2C" w:rsidR="00F35903" w:rsidRPr="00A443F0" w:rsidRDefault="00A443F0" w:rsidP="0087547B">
            <w:pPr>
              <w:spacing w:after="0" w:line="240" w:lineRule="auto"/>
              <w:jc w:val="center"/>
              <w:rPr>
                <w:rFonts w:ascii="Times New Roman" w:hAnsi="Times New Roman" w:cs="Times New Roman"/>
                <w:bCs/>
                <w:noProof/>
                <w:sz w:val="24"/>
                <w:szCs w:val="24"/>
              </w:rPr>
            </w:pPr>
            <w:bookmarkStart w:id="8" w:name="_Hlk123112095"/>
            <w:bookmarkEnd w:id="7"/>
            <w:r>
              <w:rPr>
                <w:rFonts w:ascii="Times New Roman" w:hAnsi="Times New Roman" w:cs="Times New Roman"/>
                <w:bCs/>
                <w:noProof/>
                <w:sz w:val="24"/>
                <w:szCs w:val="24"/>
              </w:rPr>
              <w:t>10</w:t>
            </w:r>
          </w:p>
        </w:tc>
        <w:tc>
          <w:tcPr>
            <w:tcW w:w="1931" w:type="dxa"/>
            <w:tcBorders>
              <w:bottom w:val="single" w:sz="4" w:space="0" w:color="auto"/>
            </w:tcBorders>
            <w:shd w:val="clear" w:color="auto" w:fill="auto"/>
          </w:tcPr>
          <w:p w14:paraId="1406EA1F" w14:textId="77777777" w:rsidR="00F35903" w:rsidRPr="003262C3" w:rsidRDefault="00F35903" w:rsidP="0087547B">
            <w:pPr>
              <w:spacing w:after="0" w:line="240" w:lineRule="auto"/>
              <w:jc w:val="both"/>
              <w:rPr>
                <w:rFonts w:ascii="Times New Roman" w:hAnsi="Times New Roman" w:cs="Times New Roman"/>
                <w:noProof/>
                <w:sz w:val="24"/>
                <w:szCs w:val="24"/>
                <w:lang w:val="id-ID"/>
              </w:rPr>
            </w:pPr>
            <w:r w:rsidRPr="003262C3">
              <w:rPr>
                <w:rFonts w:ascii="Times New Roman" w:hAnsi="Times New Roman" w:cs="Times New Roman"/>
                <w:noProof/>
                <w:sz w:val="24"/>
                <w:szCs w:val="24"/>
                <w:lang w:val="id-ID"/>
              </w:rPr>
              <w:t xml:space="preserve">Apakah </w:t>
            </w:r>
            <w:r w:rsidRPr="003262C3">
              <w:rPr>
                <w:rFonts w:ascii="Times New Roman" w:hAnsi="Times New Roman" w:cs="Times New Roman"/>
                <w:noProof/>
                <w:sz w:val="24"/>
                <w:szCs w:val="24"/>
              </w:rPr>
              <w:t>ibu akan tetap datang jika ada penyuluhan informasi tentang pemilihan kontrasepsi meskipun ibu sudah menggunakan alat kontrasepsi</w:t>
            </w:r>
            <w:r w:rsidRPr="003262C3">
              <w:rPr>
                <w:rFonts w:ascii="Times New Roman" w:hAnsi="Times New Roman" w:cs="Times New Roman"/>
                <w:noProof/>
                <w:sz w:val="24"/>
                <w:szCs w:val="24"/>
                <w:lang w:val="id-ID"/>
              </w:rPr>
              <w:t>?</w:t>
            </w:r>
          </w:p>
        </w:tc>
        <w:tc>
          <w:tcPr>
            <w:tcW w:w="994" w:type="dxa"/>
            <w:tcBorders>
              <w:bottom w:val="single" w:sz="4" w:space="0" w:color="auto"/>
            </w:tcBorders>
            <w:shd w:val="clear" w:color="auto" w:fill="auto"/>
          </w:tcPr>
          <w:p w14:paraId="68506214"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54</w:t>
            </w:r>
          </w:p>
          <w:p w14:paraId="6ECF89A8"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(90,0%)</w:t>
            </w:r>
          </w:p>
        </w:tc>
        <w:tc>
          <w:tcPr>
            <w:tcW w:w="1066" w:type="dxa"/>
            <w:tcBorders>
              <w:bottom w:val="single" w:sz="4" w:space="0" w:color="auto"/>
            </w:tcBorders>
            <w:shd w:val="clear" w:color="auto" w:fill="auto"/>
          </w:tcPr>
          <w:p w14:paraId="2AE0DD8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w:t>
            </w:r>
          </w:p>
          <w:p w14:paraId="0FA05D3E" w14:textId="77777777" w:rsidR="00F35903" w:rsidRPr="003262C3" w:rsidRDefault="00F35903" w:rsidP="0087547B">
            <w:pPr>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(10,0%)</w:t>
            </w:r>
          </w:p>
        </w:tc>
      </w:tr>
      <w:bookmarkEnd w:id="8"/>
    </w:tbl>
    <w:p w14:paraId="4144C8B3" w14:textId="77777777" w:rsidR="00F35903" w:rsidRDefault="00F35903" w:rsidP="00737213">
      <w:pPr>
        <w:spacing w:after="0" w:line="240" w:lineRule="auto"/>
        <w:jc w:val="both"/>
        <w:rPr>
          <w:rFonts w:ascii="Times New Roman" w:hAnsi="Times New Roman"/>
          <w:bCs/>
        </w:rPr>
      </w:pPr>
    </w:p>
    <w:p w14:paraId="06D4540C" w14:textId="77777777" w:rsidR="00F35903" w:rsidRDefault="00F35903" w:rsidP="00F35903">
      <w:pPr>
        <w:spacing w:after="0"/>
        <w:ind w:firstLine="720"/>
        <w:jc w:val="both"/>
        <w:rPr>
          <w:rFonts w:ascii="Times New Roman" w:hAnsi="Times New Roman" w:cs="Times New Roman"/>
          <w:noProof/>
          <w:sz w:val="24"/>
          <w:szCs w:val="24"/>
        </w:rPr>
      </w:pPr>
      <w:r w:rsidRPr="00F35903">
        <w:rPr>
          <w:rFonts w:ascii="Times New Roman" w:hAnsi="Times New Roman" w:cs="Times New Roman"/>
          <w:bCs/>
          <w:sz w:val="24"/>
          <w:szCs w:val="24"/>
        </w:rPr>
        <w:t xml:space="preserve">Dari tabel diatas, </w:t>
      </w:r>
      <w:r w:rsidRPr="00F35903">
        <w:rPr>
          <w:rFonts w:ascii="Times New Roman" w:hAnsi="Times New Roman" w:cs="Times New Roman"/>
          <w:noProof/>
          <w:sz w:val="24"/>
          <w:szCs w:val="24"/>
        </w:rPr>
        <w:t>dijelaskan bahwa  responden terbanyak menjawab Ya sebanyak 54 (90,0%) responden pada pernyataan “Apakah ibu akan tetap datang jika ada penyuluhan informasi tentang pemilihan kontrasepsi meskipun ibu sudah menggunakan alat kontrasepsi?” dan responden terbanyak yang menjawab tidak sebanyak 30 (5</w:t>
      </w:r>
      <w:r>
        <w:rPr>
          <w:rFonts w:ascii="Times New Roman" w:hAnsi="Times New Roman" w:cs="Times New Roman"/>
          <w:noProof/>
          <w:sz w:val="24"/>
          <w:szCs w:val="24"/>
        </w:rPr>
        <w:t>0,0%) responden pada pernyataan</w:t>
      </w:r>
      <w:r w:rsidRPr="00F35903">
        <w:rPr>
          <w:rFonts w:ascii="Times New Roman" w:hAnsi="Times New Roman" w:cs="Times New Roman"/>
          <w:noProof/>
          <w:sz w:val="24"/>
          <w:szCs w:val="24"/>
        </w:rPr>
        <w:t>“</w:t>
      </w:r>
      <w:r w:rsidRPr="00F35903">
        <w:rPr>
          <w:rFonts w:ascii="Times New Roman" w:hAnsi="Times New Roman" w:cs="Times New Roman"/>
          <w:noProof/>
          <w:sz w:val="24"/>
          <w:szCs w:val="24"/>
          <w:lang w:val="id-ID"/>
        </w:rPr>
        <w:t>Apakah</w:t>
      </w:r>
      <w:r>
        <w:rPr>
          <w:rFonts w:ascii="Times New Roman" w:hAnsi="Times New Roman" w:cs="Times New Roman"/>
          <w:noProof/>
          <w:sz w:val="24"/>
          <w:szCs w:val="24"/>
        </w:rPr>
        <w:t xml:space="preserve"> </w:t>
      </w:r>
      <w:r w:rsidRPr="00F35903">
        <w:rPr>
          <w:rFonts w:ascii="Times New Roman" w:hAnsi="Times New Roman" w:cs="Times New Roman"/>
          <w:noProof/>
          <w:sz w:val="24"/>
          <w:szCs w:val="24"/>
        </w:rPr>
        <w:t>dalam pemilihan kontrasepsi adanya dorongan atau paksaan dari suami</w:t>
      </w:r>
      <w:r w:rsidRPr="00F35903">
        <w:rPr>
          <w:rFonts w:ascii="Times New Roman" w:hAnsi="Times New Roman" w:cs="Times New Roman"/>
          <w:noProof/>
          <w:sz w:val="24"/>
          <w:szCs w:val="24"/>
          <w:lang w:val="id-ID"/>
        </w:rPr>
        <w:t>?</w:t>
      </w:r>
      <w:r w:rsidRPr="00F35903">
        <w:rPr>
          <w:rFonts w:ascii="Times New Roman" w:hAnsi="Times New Roman" w:cs="Times New Roman"/>
          <w:noProof/>
          <w:sz w:val="24"/>
          <w:szCs w:val="24"/>
        </w:rPr>
        <w:t>”.</w:t>
      </w:r>
    </w:p>
    <w:p w14:paraId="1AA8FBBF" w14:textId="77777777" w:rsidR="005F146D" w:rsidRDefault="005F146D" w:rsidP="005F146D">
      <w:pPr>
        <w:spacing w:after="0"/>
        <w:jc w:val="both"/>
        <w:rPr>
          <w:rFonts w:ascii="Times New Roman" w:hAnsi="Times New Roman" w:cs="Times New Roman"/>
          <w:bCs/>
          <w:sz w:val="24"/>
          <w:szCs w:val="24"/>
        </w:rPr>
      </w:pPr>
    </w:p>
    <w:p w14:paraId="5B07A434" w14:textId="77777777" w:rsidR="00E76CEF" w:rsidRPr="00E76CEF" w:rsidRDefault="00E76CEF" w:rsidP="005F146D">
      <w:pPr>
        <w:spacing w:after="0"/>
        <w:jc w:val="both"/>
        <w:rPr>
          <w:rFonts w:ascii="Times New Roman" w:hAnsi="Times New Roman" w:cs="Times New Roman"/>
          <w:b/>
          <w:bCs/>
          <w:sz w:val="24"/>
          <w:szCs w:val="24"/>
        </w:rPr>
      </w:pPr>
      <w:r w:rsidRPr="00E76CEF">
        <w:rPr>
          <w:rFonts w:ascii="Times New Roman" w:hAnsi="Times New Roman" w:cs="Times New Roman"/>
          <w:b/>
          <w:bCs/>
          <w:sz w:val="24"/>
          <w:szCs w:val="24"/>
        </w:rPr>
        <w:t>Tabel 4</w:t>
      </w:r>
    </w:p>
    <w:p w14:paraId="5FCE8861" w14:textId="7F304045" w:rsidR="005F146D" w:rsidRPr="00750E52" w:rsidRDefault="005F146D" w:rsidP="005F146D">
      <w:pPr>
        <w:spacing w:after="0"/>
        <w:jc w:val="both"/>
        <w:rPr>
          <w:color w:val="FF0000"/>
        </w:rPr>
      </w:pPr>
      <w:r w:rsidRPr="005F146D">
        <w:rPr>
          <w:rFonts w:ascii="Times New Roman" w:hAnsi="Times New Roman" w:cs="Times New Roman"/>
          <w:noProof/>
          <w:sz w:val="24"/>
          <w:szCs w:val="24"/>
        </w:rPr>
        <w:t xml:space="preserve">Distribusi Frekuensi Total Pemilihan Kontrasepsi Di TPMB Jro Wayan Lasmi </w:t>
      </w:r>
      <w:r w:rsidRPr="005F146D">
        <w:rPr>
          <w:rFonts w:ascii="Times New Roman" w:hAnsi="Times New Roman" w:cs="Times New Roman"/>
          <w:sz w:val="24"/>
          <w:szCs w:val="24"/>
        </w:rPr>
        <w:t>(n=120 (60 Pasangan Suami Istri)).</w:t>
      </w:r>
    </w:p>
    <w:tbl>
      <w:tblPr>
        <w:tblW w:w="4327" w:type="dxa"/>
        <w:tblInd w:w="108" w:type="dxa"/>
        <w:tblBorders>
          <w:top w:val="single" w:sz="4" w:space="0" w:color="7F7F7F"/>
          <w:bottom w:val="single" w:sz="4" w:space="0" w:color="7F7F7F"/>
        </w:tblBorders>
        <w:tblLook w:val="04A0" w:firstRow="1" w:lastRow="0" w:firstColumn="1" w:lastColumn="0" w:noHBand="0" w:noVBand="1"/>
      </w:tblPr>
      <w:tblGrid>
        <w:gridCol w:w="1535"/>
        <w:gridCol w:w="1410"/>
        <w:gridCol w:w="1382"/>
      </w:tblGrid>
      <w:tr w:rsidR="005F146D" w:rsidRPr="003F41E1" w14:paraId="385F9444" w14:textId="77777777" w:rsidTr="00E76CEF">
        <w:trPr>
          <w:trHeight w:val="908"/>
        </w:trPr>
        <w:tc>
          <w:tcPr>
            <w:tcW w:w="1535" w:type="dxa"/>
            <w:tcBorders>
              <w:top w:val="single" w:sz="4" w:space="0" w:color="7F7F7F"/>
              <w:bottom w:val="single" w:sz="4" w:space="0" w:color="auto"/>
            </w:tcBorders>
            <w:shd w:val="clear" w:color="auto" w:fill="auto"/>
          </w:tcPr>
          <w:p w14:paraId="1152E1B5" w14:textId="77777777" w:rsidR="005F146D" w:rsidRPr="00E76CEF" w:rsidRDefault="005F146D" w:rsidP="003F41E1">
            <w:pPr>
              <w:spacing w:after="0" w:line="240" w:lineRule="auto"/>
              <w:jc w:val="center"/>
              <w:rPr>
                <w:rFonts w:ascii="Times New Roman" w:hAnsi="Times New Roman"/>
                <w:bCs/>
                <w:noProof/>
                <w:color w:val="000000"/>
                <w:sz w:val="24"/>
                <w:szCs w:val="24"/>
              </w:rPr>
            </w:pPr>
            <w:bookmarkStart w:id="9" w:name="_Hlk123147469"/>
            <w:r w:rsidRPr="00E76CEF">
              <w:rPr>
                <w:rFonts w:ascii="Times New Roman" w:hAnsi="Times New Roman"/>
                <w:bCs/>
                <w:noProof/>
                <w:color w:val="000000"/>
                <w:sz w:val="24"/>
                <w:szCs w:val="24"/>
              </w:rPr>
              <w:t>Kategori Pemilihan Kontrasepsi</w:t>
            </w:r>
          </w:p>
        </w:tc>
        <w:tc>
          <w:tcPr>
            <w:tcW w:w="1410" w:type="dxa"/>
            <w:tcBorders>
              <w:top w:val="single" w:sz="4" w:space="0" w:color="7F7F7F"/>
              <w:bottom w:val="single" w:sz="4" w:space="0" w:color="auto"/>
            </w:tcBorders>
            <w:shd w:val="clear" w:color="auto" w:fill="auto"/>
          </w:tcPr>
          <w:p w14:paraId="33A9A8E2" w14:textId="77777777" w:rsidR="005F146D" w:rsidRPr="00E76CEF" w:rsidRDefault="005F146D" w:rsidP="003F41E1">
            <w:pPr>
              <w:spacing w:after="0" w:line="240" w:lineRule="auto"/>
              <w:jc w:val="center"/>
              <w:rPr>
                <w:rFonts w:ascii="Times New Roman" w:hAnsi="Times New Roman"/>
                <w:noProof/>
                <w:color w:val="000000"/>
                <w:sz w:val="24"/>
                <w:szCs w:val="24"/>
              </w:rPr>
            </w:pPr>
            <w:r w:rsidRPr="00E76CEF">
              <w:rPr>
                <w:rFonts w:ascii="Times New Roman" w:hAnsi="Times New Roman"/>
                <w:bCs/>
                <w:noProof/>
                <w:color w:val="000000"/>
                <w:sz w:val="24"/>
                <w:szCs w:val="24"/>
              </w:rPr>
              <w:t>Freskuensi</w:t>
            </w:r>
          </w:p>
          <w:p w14:paraId="0EC0AE90" w14:textId="77777777" w:rsidR="005F146D" w:rsidRPr="00E76CEF" w:rsidRDefault="005F146D" w:rsidP="003F41E1">
            <w:pPr>
              <w:spacing w:after="0" w:line="240" w:lineRule="auto"/>
              <w:jc w:val="center"/>
              <w:rPr>
                <w:rFonts w:ascii="Times New Roman" w:hAnsi="Times New Roman"/>
                <w:noProof/>
                <w:color w:val="000000"/>
                <w:sz w:val="24"/>
                <w:szCs w:val="24"/>
              </w:rPr>
            </w:pPr>
            <w:r w:rsidRPr="00E76CEF">
              <w:rPr>
                <w:rFonts w:ascii="Times New Roman" w:hAnsi="Times New Roman"/>
                <w:bCs/>
                <w:noProof/>
                <w:color w:val="000000"/>
                <w:sz w:val="24"/>
                <w:szCs w:val="24"/>
              </w:rPr>
              <w:t>(n)</w:t>
            </w:r>
          </w:p>
        </w:tc>
        <w:tc>
          <w:tcPr>
            <w:tcW w:w="1382" w:type="dxa"/>
            <w:tcBorders>
              <w:top w:val="single" w:sz="4" w:space="0" w:color="7F7F7F"/>
              <w:bottom w:val="single" w:sz="4" w:space="0" w:color="auto"/>
            </w:tcBorders>
            <w:shd w:val="clear" w:color="auto" w:fill="auto"/>
          </w:tcPr>
          <w:p w14:paraId="10F5703B" w14:textId="77777777" w:rsidR="005F146D" w:rsidRPr="00E76CEF" w:rsidRDefault="005F146D" w:rsidP="003F41E1">
            <w:pPr>
              <w:spacing w:after="0" w:line="240" w:lineRule="auto"/>
              <w:jc w:val="center"/>
              <w:rPr>
                <w:rFonts w:ascii="Times New Roman" w:hAnsi="Times New Roman"/>
                <w:noProof/>
                <w:color w:val="000000"/>
                <w:sz w:val="24"/>
                <w:szCs w:val="24"/>
              </w:rPr>
            </w:pPr>
            <w:r w:rsidRPr="00E76CEF">
              <w:rPr>
                <w:rFonts w:ascii="Times New Roman" w:hAnsi="Times New Roman"/>
                <w:bCs/>
                <w:noProof/>
                <w:color w:val="000000"/>
                <w:sz w:val="24"/>
                <w:szCs w:val="24"/>
              </w:rPr>
              <w:t>Persentase</w:t>
            </w:r>
          </w:p>
          <w:p w14:paraId="32DF3777" w14:textId="77777777" w:rsidR="005F146D" w:rsidRPr="00E76CEF" w:rsidRDefault="005F146D" w:rsidP="003F41E1">
            <w:pPr>
              <w:spacing w:after="0" w:line="240" w:lineRule="auto"/>
              <w:jc w:val="center"/>
              <w:rPr>
                <w:rFonts w:ascii="Times New Roman" w:hAnsi="Times New Roman"/>
                <w:noProof/>
                <w:color w:val="000000"/>
                <w:sz w:val="24"/>
                <w:szCs w:val="24"/>
              </w:rPr>
            </w:pPr>
            <w:r w:rsidRPr="00E76CEF">
              <w:rPr>
                <w:rFonts w:ascii="Times New Roman" w:hAnsi="Times New Roman"/>
                <w:bCs/>
                <w:noProof/>
                <w:color w:val="000000"/>
                <w:sz w:val="24"/>
                <w:szCs w:val="24"/>
              </w:rPr>
              <w:t>(%)</w:t>
            </w:r>
          </w:p>
        </w:tc>
      </w:tr>
      <w:tr w:rsidR="005F146D" w:rsidRPr="003F41E1" w14:paraId="16469505" w14:textId="77777777" w:rsidTr="00E76CEF">
        <w:trPr>
          <w:trHeight w:val="485"/>
        </w:trPr>
        <w:tc>
          <w:tcPr>
            <w:tcW w:w="1535" w:type="dxa"/>
            <w:tcBorders>
              <w:top w:val="single" w:sz="4" w:space="0" w:color="auto"/>
              <w:bottom w:val="nil"/>
            </w:tcBorders>
            <w:shd w:val="clear" w:color="auto" w:fill="auto"/>
          </w:tcPr>
          <w:p w14:paraId="45C7CBD8"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Tepat</w:t>
            </w:r>
          </w:p>
        </w:tc>
        <w:tc>
          <w:tcPr>
            <w:tcW w:w="1410" w:type="dxa"/>
            <w:tcBorders>
              <w:top w:val="single" w:sz="4" w:space="0" w:color="auto"/>
              <w:bottom w:val="nil"/>
            </w:tcBorders>
            <w:shd w:val="clear" w:color="auto" w:fill="auto"/>
          </w:tcPr>
          <w:p w14:paraId="1CE400D3"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23</w:t>
            </w:r>
          </w:p>
        </w:tc>
        <w:tc>
          <w:tcPr>
            <w:tcW w:w="1382" w:type="dxa"/>
            <w:tcBorders>
              <w:top w:val="single" w:sz="4" w:space="0" w:color="auto"/>
              <w:bottom w:val="nil"/>
            </w:tcBorders>
            <w:shd w:val="clear" w:color="auto" w:fill="auto"/>
          </w:tcPr>
          <w:p w14:paraId="720072F2"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38,3%</w:t>
            </w:r>
          </w:p>
        </w:tc>
      </w:tr>
      <w:tr w:rsidR="005F146D" w:rsidRPr="003F41E1" w14:paraId="365CB294" w14:textId="77777777" w:rsidTr="003F41E1">
        <w:trPr>
          <w:trHeight w:val="513"/>
        </w:trPr>
        <w:tc>
          <w:tcPr>
            <w:tcW w:w="1535" w:type="dxa"/>
            <w:tcBorders>
              <w:top w:val="nil"/>
              <w:bottom w:val="single" w:sz="4" w:space="0" w:color="auto"/>
            </w:tcBorders>
            <w:shd w:val="clear" w:color="auto" w:fill="auto"/>
          </w:tcPr>
          <w:p w14:paraId="2CCF91E5"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Tidak tepat</w:t>
            </w:r>
          </w:p>
        </w:tc>
        <w:tc>
          <w:tcPr>
            <w:tcW w:w="1410" w:type="dxa"/>
            <w:tcBorders>
              <w:top w:val="nil"/>
              <w:bottom w:val="single" w:sz="4" w:space="0" w:color="auto"/>
            </w:tcBorders>
            <w:shd w:val="clear" w:color="auto" w:fill="auto"/>
          </w:tcPr>
          <w:p w14:paraId="321CD70F"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37</w:t>
            </w:r>
          </w:p>
        </w:tc>
        <w:tc>
          <w:tcPr>
            <w:tcW w:w="1382" w:type="dxa"/>
            <w:tcBorders>
              <w:top w:val="nil"/>
              <w:bottom w:val="single" w:sz="4" w:space="0" w:color="auto"/>
            </w:tcBorders>
            <w:shd w:val="clear" w:color="auto" w:fill="auto"/>
          </w:tcPr>
          <w:p w14:paraId="17731E43" w14:textId="77777777" w:rsidR="005F146D" w:rsidRPr="003262C3" w:rsidRDefault="005F146D" w:rsidP="003F41E1">
            <w:pPr>
              <w:spacing w:after="0" w:line="240" w:lineRule="auto"/>
              <w:jc w:val="center"/>
              <w:rPr>
                <w:rFonts w:ascii="Times New Roman" w:hAnsi="Times New Roman"/>
                <w:noProof/>
                <w:color w:val="000000"/>
                <w:sz w:val="24"/>
                <w:szCs w:val="24"/>
              </w:rPr>
            </w:pPr>
            <w:r w:rsidRPr="003262C3">
              <w:rPr>
                <w:rFonts w:ascii="Times New Roman" w:hAnsi="Times New Roman"/>
                <w:noProof/>
                <w:color w:val="000000"/>
                <w:sz w:val="24"/>
                <w:szCs w:val="24"/>
              </w:rPr>
              <w:t>61,7%</w:t>
            </w:r>
          </w:p>
        </w:tc>
      </w:tr>
    </w:tbl>
    <w:bookmarkEnd w:id="9"/>
    <w:p w14:paraId="47815242" w14:textId="23BB198B" w:rsidR="00E76CEF" w:rsidRPr="00E76CEF" w:rsidRDefault="005F146D" w:rsidP="005F146D">
      <w:pPr>
        <w:spacing w:after="0"/>
        <w:jc w:val="both"/>
        <w:rPr>
          <w:rFonts w:ascii="Times New Roman" w:hAnsi="Times New Roman" w:cs="Times New Roman"/>
          <w:noProof/>
          <w:sz w:val="24"/>
          <w:szCs w:val="24"/>
        </w:rPr>
      </w:pPr>
      <w:r>
        <w:rPr>
          <w:rFonts w:ascii="Times New Roman" w:hAnsi="Times New Roman" w:cs="Times New Roman"/>
          <w:bCs/>
          <w:sz w:val="24"/>
          <w:szCs w:val="24"/>
        </w:rPr>
        <w:tab/>
      </w:r>
      <w:r w:rsidRPr="005F146D">
        <w:rPr>
          <w:rFonts w:ascii="Times New Roman" w:hAnsi="Times New Roman" w:cs="Times New Roman"/>
          <w:noProof/>
          <w:sz w:val="24"/>
          <w:szCs w:val="24"/>
        </w:rPr>
        <w:t xml:space="preserve">Berdasakan tabel 2.2 </w:t>
      </w:r>
      <w:r>
        <w:rPr>
          <w:rFonts w:ascii="Times New Roman" w:hAnsi="Times New Roman" w:cs="Times New Roman"/>
          <w:noProof/>
          <w:sz w:val="24"/>
          <w:szCs w:val="24"/>
        </w:rPr>
        <w:t xml:space="preserve">didapatkan </w:t>
      </w:r>
      <w:r w:rsidRPr="005F146D">
        <w:rPr>
          <w:rFonts w:ascii="Times New Roman" w:hAnsi="Times New Roman" w:cs="Times New Roman"/>
          <w:noProof/>
          <w:sz w:val="24"/>
          <w:szCs w:val="24"/>
        </w:rPr>
        <w:t>bahwa dari variabel univariat pemilihan kontrasepsi terdapat total responden yang menjawab tepat sebanyak 23 (38,3%) responden dan terdapat total responden yang menjawab tidak tepat sebanyak 37 (61,7%) responden</w:t>
      </w:r>
      <w:r w:rsidR="00E76CEF">
        <w:rPr>
          <w:rFonts w:ascii="Times New Roman" w:hAnsi="Times New Roman" w:cs="Times New Roman"/>
          <w:noProof/>
          <w:sz w:val="24"/>
          <w:szCs w:val="24"/>
        </w:rPr>
        <w:t>.</w:t>
      </w:r>
    </w:p>
    <w:p w14:paraId="20F46EA1" w14:textId="77777777" w:rsidR="005F146D" w:rsidRDefault="005F146D" w:rsidP="005F146D">
      <w:pPr>
        <w:pStyle w:val="ListParagraph"/>
        <w:spacing w:after="160" w:line="480" w:lineRule="auto"/>
        <w:ind w:left="0"/>
        <w:jc w:val="both"/>
        <w:rPr>
          <w:b/>
          <w:bCs/>
        </w:rPr>
      </w:pPr>
      <w:r>
        <w:rPr>
          <w:b/>
          <w:bCs/>
        </w:rPr>
        <w:t>Hasil Penelitian Variabel Bivariat</w:t>
      </w:r>
    </w:p>
    <w:p w14:paraId="592C960F" w14:textId="531CCC81" w:rsidR="00C06AD3" w:rsidRDefault="00C06AD3" w:rsidP="00C06AD3">
      <w:pPr>
        <w:pStyle w:val="ListParagraph"/>
        <w:spacing w:after="160"/>
        <w:ind w:left="0"/>
        <w:jc w:val="both"/>
      </w:pPr>
      <w:r>
        <w:t>Hasil tabel silang (</w:t>
      </w:r>
      <w:r>
        <w:rPr>
          <w:i/>
          <w:iCs/>
        </w:rPr>
        <w:t xml:space="preserve">Crosstabulation) </w:t>
      </w:r>
      <w:r>
        <w:t>Hubungan Tingkat Pengetahuan Suami Terhadap Pemilihan Kontrasepsi Ibu di TPMB Jro Wayan Lasmi dijabarkan dalam tabel dibawah ini.</w:t>
      </w:r>
    </w:p>
    <w:tbl>
      <w:tblPr>
        <w:tblW w:w="6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540"/>
        <w:gridCol w:w="720"/>
        <w:gridCol w:w="547"/>
        <w:gridCol w:w="713"/>
        <w:gridCol w:w="495"/>
        <w:gridCol w:w="630"/>
        <w:gridCol w:w="34"/>
        <w:gridCol w:w="738"/>
        <w:gridCol w:w="260"/>
        <w:gridCol w:w="370"/>
        <w:gridCol w:w="260"/>
      </w:tblGrid>
      <w:tr w:rsidR="00C06AD3" w:rsidRPr="003262C3" w14:paraId="5D8D6E07" w14:textId="77777777" w:rsidTr="003262C3">
        <w:trPr>
          <w:gridAfter w:val="1"/>
          <w:wAfter w:w="260" w:type="dxa"/>
          <w:trHeight w:val="225"/>
        </w:trPr>
        <w:tc>
          <w:tcPr>
            <w:tcW w:w="1080" w:type="dxa"/>
            <w:vMerge w:val="restart"/>
            <w:tcBorders>
              <w:left w:val="nil"/>
              <w:right w:val="nil"/>
            </w:tcBorders>
            <w:shd w:val="clear" w:color="auto" w:fill="auto"/>
            <w:vAlign w:val="center"/>
          </w:tcPr>
          <w:p w14:paraId="0AA72E68" w14:textId="77777777" w:rsidR="00C06AD3" w:rsidRPr="000A4B31" w:rsidRDefault="00C06AD3" w:rsidP="003F41E1">
            <w:pPr>
              <w:widowControl w:val="0"/>
              <w:spacing w:after="0" w:line="240" w:lineRule="auto"/>
              <w:jc w:val="center"/>
              <w:rPr>
                <w:rFonts w:ascii="Times New Roman" w:hAnsi="Times New Roman" w:cs="Times New Roman"/>
                <w:bCs/>
                <w:noProof/>
                <w:sz w:val="24"/>
                <w:szCs w:val="24"/>
              </w:rPr>
            </w:pPr>
            <w:r w:rsidRPr="000A4B31">
              <w:rPr>
                <w:rFonts w:ascii="Times New Roman" w:hAnsi="Times New Roman" w:cs="Times New Roman"/>
                <w:bCs/>
                <w:noProof/>
                <w:sz w:val="24"/>
                <w:szCs w:val="24"/>
              </w:rPr>
              <w:t>Tingkat Pengetahuan Suami</w:t>
            </w:r>
          </w:p>
        </w:tc>
        <w:tc>
          <w:tcPr>
            <w:tcW w:w="2520" w:type="dxa"/>
            <w:gridSpan w:val="4"/>
            <w:tcBorders>
              <w:left w:val="nil"/>
              <w:right w:val="nil"/>
            </w:tcBorders>
            <w:shd w:val="clear" w:color="auto" w:fill="auto"/>
          </w:tcPr>
          <w:p w14:paraId="4AABF90A" w14:textId="77777777" w:rsidR="00C06AD3" w:rsidRPr="000A4B31" w:rsidRDefault="00C06AD3" w:rsidP="003F41E1">
            <w:pPr>
              <w:widowControl w:val="0"/>
              <w:spacing w:after="0" w:line="240" w:lineRule="auto"/>
              <w:jc w:val="center"/>
              <w:rPr>
                <w:rFonts w:ascii="Times New Roman" w:hAnsi="Times New Roman" w:cs="Times New Roman"/>
                <w:bCs/>
                <w:noProof/>
                <w:sz w:val="24"/>
                <w:szCs w:val="24"/>
              </w:rPr>
            </w:pPr>
            <w:r w:rsidRPr="000A4B31">
              <w:rPr>
                <w:rFonts w:ascii="Times New Roman" w:hAnsi="Times New Roman" w:cs="Times New Roman"/>
                <w:bCs/>
                <w:noProof/>
                <w:sz w:val="24"/>
                <w:szCs w:val="24"/>
              </w:rPr>
              <w:t>Pemilihan Kontrasepsi Ibu</w:t>
            </w:r>
          </w:p>
        </w:tc>
        <w:tc>
          <w:tcPr>
            <w:tcW w:w="1159" w:type="dxa"/>
            <w:gridSpan w:val="3"/>
            <w:vMerge w:val="restart"/>
            <w:tcBorders>
              <w:left w:val="nil"/>
              <w:right w:val="nil"/>
            </w:tcBorders>
            <w:shd w:val="clear" w:color="auto" w:fill="auto"/>
            <w:vAlign w:val="center"/>
          </w:tcPr>
          <w:p w14:paraId="427DC362" w14:textId="77777777" w:rsidR="00C06AD3" w:rsidRPr="000A4B31" w:rsidRDefault="00C06AD3" w:rsidP="003F41E1">
            <w:pPr>
              <w:widowControl w:val="0"/>
              <w:spacing w:after="0" w:line="240" w:lineRule="auto"/>
              <w:jc w:val="center"/>
              <w:rPr>
                <w:rFonts w:ascii="Times New Roman" w:hAnsi="Times New Roman" w:cs="Times New Roman"/>
                <w:bCs/>
                <w:noProof/>
                <w:sz w:val="24"/>
                <w:szCs w:val="24"/>
              </w:rPr>
            </w:pPr>
            <w:r w:rsidRPr="000A4B31">
              <w:rPr>
                <w:rFonts w:ascii="Times New Roman" w:hAnsi="Times New Roman" w:cs="Times New Roman"/>
                <w:bCs/>
                <w:noProof/>
                <w:sz w:val="24"/>
                <w:szCs w:val="24"/>
              </w:rPr>
              <w:t>Total</w:t>
            </w:r>
          </w:p>
        </w:tc>
        <w:tc>
          <w:tcPr>
            <w:tcW w:w="738" w:type="dxa"/>
            <w:vMerge w:val="restart"/>
            <w:tcBorders>
              <w:left w:val="nil"/>
              <w:right w:val="nil"/>
            </w:tcBorders>
            <w:shd w:val="clear" w:color="auto" w:fill="auto"/>
            <w:vAlign w:val="center"/>
          </w:tcPr>
          <w:p w14:paraId="6DBD5CC4" w14:textId="77777777" w:rsidR="00C06AD3" w:rsidRPr="003262C3" w:rsidRDefault="00C06AD3" w:rsidP="003F41E1">
            <w:pPr>
              <w:widowControl w:val="0"/>
              <w:spacing w:after="0" w:line="240" w:lineRule="auto"/>
              <w:jc w:val="center"/>
              <w:rPr>
                <w:rFonts w:ascii="Times New Roman" w:hAnsi="Times New Roman" w:cs="Times New Roman"/>
                <w:b/>
                <w:bCs/>
                <w:i/>
                <w:iCs/>
                <w:noProof/>
                <w:sz w:val="24"/>
                <w:szCs w:val="24"/>
              </w:rPr>
            </w:pPr>
            <w:r w:rsidRPr="003262C3">
              <w:rPr>
                <w:rFonts w:ascii="Times New Roman" w:hAnsi="Times New Roman" w:cs="Times New Roman"/>
                <w:b/>
                <w:bCs/>
                <w:i/>
                <w:iCs/>
                <w:noProof/>
                <w:sz w:val="24"/>
                <w:szCs w:val="24"/>
              </w:rPr>
              <w:t>P</w:t>
            </w:r>
          </w:p>
        </w:tc>
        <w:tc>
          <w:tcPr>
            <w:tcW w:w="630" w:type="dxa"/>
            <w:gridSpan w:val="2"/>
            <w:vMerge w:val="restart"/>
            <w:tcBorders>
              <w:left w:val="nil"/>
              <w:right w:val="nil"/>
            </w:tcBorders>
            <w:shd w:val="clear" w:color="auto" w:fill="auto"/>
            <w:vAlign w:val="center"/>
          </w:tcPr>
          <w:p w14:paraId="149CC710" w14:textId="77777777" w:rsidR="00C06AD3" w:rsidRPr="003262C3" w:rsidRDefault="00C06AD3" w:rsidP="003F41E1">
            <w:pPr>
              <w:widowControl w:val="0"/>
              <w:spacing w:after="0" w:line="240" w:lineRule="auto"/>
              <w:jc w:val="center"/>
              <w:rPr>
                <w:rFonts w:ascii="Times New Roman" w:hAnsi="Times New Roman" w:cs="Times New Roman"/>
                <w:b/>
                <w:bCs/>
                <w:noProof/>
                <w:sz w:val="24"/>
                <w:szCs w:val="24"/>
              </w:rPr>
            </w:pPr>
            <w:r w:rsidRPr="003262C3">
              <w:rPr>
                <w:rFonts w:ascii="Times New Roman" w:hAnsi="Times New Roman" w:cs="Times New Roman"/>
                <w:b/>
                <w:bCs/>
                <w:noProof/>
                <w:sz w:val="24"/>
                <w:szCs w:val="24"/>
              </w:rPr>
              <w:t>α</w:t>
            </w:r>
          </w:p>
        </w:tc>
      </w:tr>
      <w:tr w:rsidR="00C06AD3" w:rsidRPr="003262C3" w14:paraId="33B8775F" w14:textId="77777777" w:rsidTr="003262C3">
        <w:trPr>
          <w:gridAfter w:val="1"/>
          <w:wAfter w:w="260" w:type="dxa"/>
          <w:trHeight w:val="120"/>
        </w:trPr>
        <w:tc>
          <w:tcPr>
            <w:tcW w:w="1080" w:type="dxa"/>
            <w:vMerge/>
            <w:tcBorders>
              <w:left w:val="nil"/>
              <w:right w:val="nil"/>
            </w:tcBorders>
            <w:shd w:val="clear" w:color="auto" w:fill="auto"/>
          </w:tcPr>
          <w:p w14:paraId="15C2EBBF"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1260" w:type="dxa"/>
            <w:gridSpan w:val="2"/>
            <w:tcBorders>
              <w:left w:val="nil"/>
              <w:right w:val="nil"/>
            </w:tcBorders>
            <w:shd w:val="clear" w:color="auto" w:fill="auto"/>
          </w:tcPr>
          <w:p w14:paraId="71DAB2C2" w14:textId="77777777" w:rsidR="00C06AD3" w:rsidRPr="000A4B31" w:rsidRDefault="00C06AD3" w:rsidP="003F41E1">
            <w:pPr>
              <w:widowControl w:val="0"/>
              <w:spacing w:after="0" w:line="240" w:lineRule="auto"/>
              <w:jc w:val="center"/>
              <w:rPr>
                <w:rFonts w:ascii="Times New Roman" w:hAnsi="Times New Roman" w:cs="Times New Roman"/>
                <w:bCs/>
                <w:noProof/>
                <w:sz w:val="24"/>
                <w:szCs w:val="24"/>
              </w:rPr>
            </w:pPr>
            <w:r w:rsidRPr="000A4B31">
              <w:rPr>
                <w:rFonts w:ascii="Times New Roman" w:hAnsi="Times New Roman" w:cs="Times New Roman"/>
                <w:bCs/>
                <w:noProof/>
                <w:sz w:val="24"/>
                <w:szCs w:val="24"/>
              </w:rPr>
              <w:t>Tepat</w:t>
            </w:r>
          </w:p>
        </w:tc>
        <w:tc>
          <w:tcPr>
            <w:tcW w:w="1260" w:type="dxa"/>
            <w:gridSpan w:val="2"/>
            <w:tcBorders>
              <w:left w:val="nil"/>
              <w:right w:val="nil"/>
            </w:tcBorders>
            <w:shd w:val="clear" w:color="auto" w:fill="auto"/>
          </w:tcPr>
          <w:p w14:paraId="6E08BB67" w14:textId="77777777" w:rsidR="00C06AD3" w:rsidRPr="000A4B31" w:rsidRDefault="00C06AD3" w:rsidP="003F41E1">
            <w:pPr>
              <w:widowControl w:val="0"/>
              <w:spacing w:after="0" w:line="240" w:lineRule="auto"/>
              <w:jc w:val="center"/>
              <w:rPr>
                <w:rFonts w:ascii="Times New Roman" w:hAnsi="Times New Roman" w:cs="Times New Roman"/>
                <w:bCs/>
                <w:noProof/>
                <w:sz w:val="24"/>
                <w:szCs w:val="24"/>
              </w:rPr>
            </w:pPr>
            <w:r w:rsidRPr="000A4B31">
              <w:rPr>
                <w:rFonts w:ascii="Times New Roman" w:hAnsi="Times New Roman" w:cs="Times New Roman"/>
                <w:bCs/>
                <w:noProof/>
                <w:sz w:val="24"/>
                <w:szCs w:val="24"/>
              </w:rPr>
              <w:t>Tidak Tepat</w:t>
            </w:r>
          </w:p>
        </w:tc>
        <w:tc>
          <w:tcPr>
            <w:tcW w:w="1159" w:type="dxa"/>
            <w:gridSpan w:val="3"/>
            <w:vMerge/>
            <w:tcBorders>
              <w:left w:val="nil"/>
              <w:right w:val="nil"/>
            </w:tcBorders>
            <w:shd w:val="clear" w:color="auto" w:fill="auto"/>
          </w:tcPr>
          <w:p w14:paraId="600A5314"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738" w:type="dxa"/>
            <w:vMerge/>
            <w:tcBorders>
              <w:left w:val="nil"/>
              <w:right w:val="nil"/>
            </w:tcBorders>
            <w:shd w:val="clear" w:color="auto" w:fill="auto"/>
          </w:tcPr>
          <w:p w14:paraId="07221F6E"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630" w:type="dxa"/>
            <w:gridSpan w:val="2"/>
            <w:vMerge/>
            <w:tcBorders>
              <w:left w:val="nil"/>
              <w:right w:val="nil"/>
            </w:tcBorders>
            <w:shd w:val="clear" w:color="auto" w:fill="auto"/>
          </w:tcPr>
          <w:p w14:paraId="431C676C"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r>
      <w:tr w:rsidR="00C06AD3" w:rsidRPr="003262C3" w14:paraId="66971BD8" w14:textId="77777777" w:rsidTr="003262C3">
        <w:trPr>
          <w:trHeight w:val="120"/>
        </w:trPr>
        <w:tc>
          <w:tcPr>
            <w:tcW w:w="1080" w:type="dxa"/>
            <w:vMerge/>
            <w:tcBorders>
              <w:left w:val="nil"/>
              <w:right w:val="nil"/>
            </w:tcBorders>
            <w:shd w:val="clear" w:color="auto" w:fill="auto"/>
          </w:tcPr>
          <w:p w14:paraId="46C848E2"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540" w:type="dxa"/>
            <w:tcBorders>
              <w:left w:val="nil"/>
              <w:right w:val="nil"/>
            </w:tcBorders>
            <w:shd w:val="clear" w:color="auto" w:fill="auto"/>
          </w:tcPr>
          <w:p w14:paraId="0CA0E9FC"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N</w:t>
            </w:r>
          </w:p>
        </w:tc>
        <w:tc>
          <w:tcPr>
            <w:tcW w:w="720" w:type="dxa"/>
            <w:tcBorders>
              <w:left w:val="nil"/>
              <w:right w:val="nil"/>
            </w:tcBorders>
            <w:shd w:val="clear" w:color="auto" w:fill="auto"/>
          </w:tcPr>
          <w:p w14:paraId="143D20E5"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w:t>
            </w:r>
          </w:p>
        </w:tc>
        <w:tc>
          <w:tcPr>
            <w:tcW w:w="547" w:type="dxa"/>
            <w:tcBorders>
              <w:left w:val="nil"/>
              <w:right w:val="nil"/>
            </w:tcBorders>
            <w:shd w:val="clear" w:color="auto" w:fill="auto"/>
          </w:tcPr>
          <w:p w14:paraId="0823BB73"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N</w:t>
            </w:r>
          </w:p>
        </w:tc>
        <w:tc>
          <w:tcPr>
            <w:tcW w:w="713" w:type="dxa"/>
            <w:tcBorders>
              <w:left w:val="nil"/>
              <w:right w:val="nil"/>
            </w:tcBorders>
            <w:shd w:val="clear" w:color="auto" w:fill="auto"/>
          </w:tcPr>
          <w:p w14:paraId="5DDADE7A"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w:t>
            </w:r>
          </w:p>
        </w:tc>
        <w:tc>
          <w:tcPr>
            <w:tcW w:w="495" w:type="dxa"/>
            <w:tcBorders>
              <w:left w:val="nil"/>
              <w:right w:val="nil"/>
            </w:tcBorders>
            <w:shd w:val="clear" w:color="auto" w:fill="auto"/>
          </w:tcPr>
          <w:p w14:paraId="3095D4E6"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N</w:t>
            </w:r>
          </w:p>
        </w:tc>
        <w:tc>
          <w:tcPr>
            <w:tcW w:w="630" w:type="dxa"/>
            <w:tcBorders>
              <w:left w:val="nil"/>
              <w:right w:val="nil"/>
            </w:tcBorders>
            <w:shd w:val="clear" w:color="auto" w:fill="auto"/>
          </w:tcPr>
          <w:p w14:paraId="7F154894"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w:t>
            </w:r>
          </w:p>
        </w:tc>
        <w:tc>
          <w:tcPr>
            <w:tcW w:w="1032" w:type="dxa"/>
            <w:gridSpan w:val="3"/>
            <w:vMerge w:val="restart"/>
            <w:tcBorders>
              <w:left w:val="nil"/>
              <w:right w:val="nil"/>
            </w:tcBorders>
            <w:shd w:val="clear" w:color="auto" w:fill="auto"/>
            <w:vAlign w:val="center"/>
          </w:tcPr>
          <w:p w14:paraId="6E8E4B7A"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0,000</w:t>
            </w:r>
          </w:p>
        </w:tc>
        <w:tc>
          <w:tcPr>
            <w:tcW w:w="630" w:type="dxa"/>
            <w:gridSpan w:val="2"/>
            <w:vMerge w:val="restart"/>
            <w:tcBorders>
              <w:left w:val="nil"/>
              <w:right w:val="nil"/>
            </w:tcBorders>
            <w:shd w:val="clear" w:color="auto" w:fill="auto"/>
            <w:vAlign w:val="center"/>
          </w:tcPr>
          <w:p w14:paraId="63F26EF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0,05</w:t>
            </w:r>
          </w:p>
        </w:tc>
      </w:tr>
      <w:tr w:rsidR="00C06AD3" w:rsidRPr="003262C3" w14:paraId="139C24AA" w14:textId="77777777" w:rsidTr="003262C3">
        <w:trPr>
          <w:trHeight w:val="225"/>
        </w:trPr>
        <w:tc>
          <w:tcPr>
            <w:tcW w:w="1080" w:type="dxa"/>
            <w:tcBorders>
              <w:left w:val="nil"/>
              <w:bottom w:val="nil"/>
              <w:right w:val="nil"/>
            </w:tcBorders>
            <w:shd w:val="clear" w:color="auto" w:fill="auto"/>
          </w:tcPr>
          <w:p w14:paraId="4E1416D1"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Baik</w:t>
            </w:r>
          </w:p>
        </w:tc>
        <w:tc>
          <w:tcPr>
            <w:tcW w:w="540" w:type="dxa"/>
            <w:tcBorders>
              <w:left w:val="nil"/>
              <w:bottom w:val="nil"/>
              <w:right w:val="nil"/>
            </w:tcBorders>
            <w:shd w:val="clear" w:color="auto" w:fill="auto"/>
          </w:tcPr>
          <w:p w14:paraId="73BC3899"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16</w:t>
            </w:r>
          </w:p>
        </w:tc>
        <w:tc>
          <w:tcPr>
            <w:tcW w:w="720" w:type="dxa"/>
            <w:tcBorders>
              <w:left w:val="nil"/>
              <w:bottom w:val="nil"/>
              <w:right w:val="nil"/>
            </w:tcBorders>
            <w:shd w:val="clear" w:color="auto" w:fill="auto"/>
          </w:tcPr>
          <w:p w14:paraId="16D43C45"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66,7%</w:t>
            </w:r>
          </w:p>
        </w:tc>
        <w:tc>
          <w:tcPr>
            <w:tcW w:w="547" w:type="dxa"/>
            <w:tcBorders>
              <w:left w:val="nil"/>
              <w:bottom w:val="nil"/>
              <w:right w:val="nil"/>
            </w:tcBorders>
            <w:shd w:val="clear" w:color="auto" w:fill="auto"/>
          </w:tcPr>
          <w:p w14:paraId="6718F21D"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8</w:t>
            </w:r>
          </w:p>
        </w:tc>
        <w:tc>
          <w:tcPr>
            <w:tcW w:w="713" w:type="dxa"/>
            <w:tcBorders>
              <w:left w:val="nil"/>
              <w:bottom w:val="nil"/>
              <w:right w:val="nil"/>
            </w:tcBorders>
            <w:shd w:val="clear" w:color="auto" w:fill="auto"/>
          </w:tcPr>
          <w:p w14:paraId="430D3493"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33,3%</w:t>
            </w:r>
          </w:p>
        </w:tc>
        <w:tc>
          <w:tcPr>
            <w:tcW w:w="495" w:type="dxa"/>
            <w:tcBorders>
              <w:left w:val="nil"/>
              <w:bottom w:val="nil"/>
              <w:right w:val="nil"/>
            </w:tcBorders>
            <w:shd w:val="clear" w:color="auto" w:fill="auto"/>
          </w:tcPr>
          <w:p w14:paraId="6CA6D6C6"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24</w:t>
            </w:r>
          </w:p>
        </w:tc>
        <w:tc>
          <w:tcPr>
            <w:tcW w:w="630" w:type="dxa"/>
            <w:tcBorders>
              <w:left w:val="nil"/>
              <w:bottom w:val="nil"/>
              <w:right w:val="nil"/>
            </w:tcBorders>
            <w:shd w:val="clear" w:color="auto" w:fill="auto"/>
          </w:tcPr>
          <w:p w14:paraId="578A4EEF"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100%</w:t>
            </w:r>
          </w:p>
        </w:tc>
        <w:tc>
          <w:tcPr>
            <w:tcW w:w="1032" w:type="dxa"/>
            <w:gridSpan w:val="3"/>
            <w:vMerge/>
            <w:tcBorders>
              <w:left w:val="nil"/>
              <w:right w:val="nil"/>
            </w:tcBorders>
            <w:shd w:val="clear" w:color="auto" w:fill="auto"/>
          </w:tcPr>
          <w:p w14:paraId="7002FAF7"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630" w:type="dxa"/>
            <w:gridSpan w:val="2"/>
            <w:vMerge/>
            <w:tcBorders>
              <w:left w:val="nil"/>
              <w:right w:val="nil"/>
            </w:tcBorders>
            <w:shd w:val="clear" w:color="auto" w:fill="auto"/>
          </w:tcPr>
          <w:p w14:paraId="3D62D542"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r>
      <w:tr w:rsidR="00C06AD3" w:rsidRPr="003262C3" w14:paraId="3DA9700A" w14:textId="77777777" w:rsidTr="003262C3">
        <w:trPr>
          <w:trHeight w:val="225"/>
        </w:trPr>
        <w:tc>
          <w:tcPr>
            <w:tcW w:w="1080" w:type="dxa"/>
            <w:tcBorders>
              <w:top w:val="nil"/>
              <w:left w:val="nil"/>
              <w:bottom w:val="nil"/>
              <w:right w:val="nil"/>
            </w:tcBorders>
            <w:shd w:val="clear" w:color="auto" w:fill="auto"/>
          </w:tcPr>
          <w:p w14:paraId="68373F8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 xml:space="preserve">Cukup </w:t>
            </w:r>
          </w:p>
        </w:tc>
        <w:tc>
          <w:tcPr>
            <w:tcW w:w="540" w:type="dxa"/>
            <w:tcBorders>
              <w:top w:val="nil"/>
              <w:left w:val="nil"/>
              <w:bottom w:val="nil"/>
              <w:right w:val="nil"/>
            </w:tcBorders>
            <w:shd w:val="clear" w:color="auto" w:fill="auto"/>
          </w:tcPr>
          <w:p w14:paraId="2A8C4F7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5</w:t>
            </w:r>
          </w:p>
        </w:tc>
        <w:tc>
          <w:tcPr>
            <w:tcW w:w="720" w:type="dxa"/>
            <w:tcBorders>
              <w:top w:val="nil"/>
              <w:left w:val="nil"/>
              <w:bottom w:val="nil"/>
              <w:right w:val="nil"/>
            </w:tcBorders>
            <w:shd w:val="clear" w:color="auto" w:fill="auto"/>
          </w:tcPr>
          <w:p w14:paraId="63D08D7F"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17,9%</w:t>
            </w:r>
          </w:p>
        </w:tc>
        <w:tc>
          <w:tcPr>
            <w:tcW w:w="547" w:type="dxa"/>
            <w:tcBorders>
              <w:top w:val="nil"/>
              <w:left w:val="nil"/>
              <w:bottom w:val="nil"/>
              <w:right w:val="nil"/>
            </w:tcBorders>
            <w:shd w:val="clear" w:color="auto" w:fill="auto"/>
          </w:tcPr>
          <w:p w14:paraId="52D12D1C"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23</w:t>
            </w:r>
          </w:p>
        </w:tc>
        <w:tc>
          <w:tcPr>
            <w:tcW w:w="713" w:type="dxa"/>
            <w:tcBorders>
              <w:top w:val="nil"/>
              <w:left w:val="nil"/>
              <w:bottom w:val="nil"/>
              <w:right w:val="nil"/>
            </w:tcBorders>
            <w:shd w:val="clear" w:color="auto" w:fill="auto"/>
          </w:tcPr>
          <w:p w14:paraId="3DBC5B3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82,1%</w:t>
            </w:r>
          </w:p>
        </w:tc>
        <w:tc>
          <w:tcPr>
            <w:tcW w:w="495" w:type="dxa"/>
            <w:tcBorders>
              <w:top w:val="nil"/>
              <w:left w:val="nil"/>
              <w:bottom w:val="nil"/>
              <w:right w:val="nil"/>
            </w:tcBorders>
            <w:shd w:val="clear" w:color="auto" w:fill="auto"/>
          </w:tcPr>
          <w:p w14:paraId="7E0366B3"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28</w:t>
            </w:r>
          </w:p>
        </w:tc>
        <w:tc>
          <w:tcPr>
            <w:tcW w:w="630" w:type="dxa"/>
            <w:tcBorders>
              <w:top w:val="nil"/>
              <w:left w:val="nil"/>
              <w:bottom w:val="nil"/>
              <w:right w:val="nil"/>
            </w:tcBorders>
            <w:shd w:val="clear" w:color="auto" w:fill="auto"/>
          </w:tcPr>
          <w:p w14:paraId="6387E38D"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100%</w:t>
            </w:r>
          </w:p>
        </w:tc>
        <w:tc>
          <w:tcPr>
            <w:tcW w:w="1032" w:type="dxa"/>
            <w:gridSpan w:val="3"/>
            <w:vMerge/>
            <w:tcBorders>
              <w:left w:val="nil"/>
              <w:right w:val="nil"/>
            </w:tcBorders>
            <w:shd w:val="clear" w:color="auto" w:fill="auto"/>
          </w:tcPr>
          <w:p w14:paraId="6F318218"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630" w:type="dxa"/>
            <w:gridSpan w:val="2"/>
            <w:vMerge/>
            <w:tcBorders>
              <w:left w:val="nil"/>
              <w:right w:val="nil"/>
            </w:tcBorders>
            <w:shd w:val="clear" w:color="auto" w:fill="auto"/>
          </w:tcPr>
          <w:p w14:paraId="5958C5CF"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r>
      <w:tr w:rsidR="00C06AD3" w:rsidRPr="003262C3" w14:paraId="286BBCF1" w14:textId="77777777" w:rsidTr="003262C3">
        <w:trPr>
          <w:trHeight w:val="225"/>
        </w:trPr>
        <w:tc>
          <w:tcPr>
            <w:tcW w:w="1080" w:type="dxa"/>
            <w:tcBorders>
              <w:top w:val="nil"/>
              <w:left w:val="nil"/>
              <w:bottom w:val="nil"/>
              <w:right w:val="nil"/>
            </w:tcBorders>
            <w:shd w:val="clear" w:color="auto" w:fill="auto"/>
          </w:tcPr>
          <w:p w14:paraId="283C014E"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Kurang</w:t>
            </w:r>
          </w:p>
        </w:tc>
        <w:tc>
          <w:tcPr>
            <w:tcW w:w="540" w:type="dxa"/>
            <w:tcBorders>
              <w:top w:val="nil"/>
              <w:left w:val="nil"/>
              <w:bottom w:val="nil"/>
              <w:right w:val="nil"/>
            </w:tcBorders>
            <w:shd w:val="clear" w:color="auto" w:fill="auto"/>
          </w:tcPr>
          <w:p w14:paraId="210AE6BA"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w:t>
            </w:r>
          </w:p>
        </w:tc>
        <w:tc>
          <w:tcPr>
            <w:tcW w:w="720" w:type="dxa"/>
            <w:tcBorders>
              <w:top w:val="nil"/>
              <w:left w:val="nil"/>
              <w:bottom w:val="nil"/>
              <w:right w:val="nil"/>
            </w:tcBorders>
            <w:shd w:val="clear" w:color="auto" w:fill="auto"/>
          </w:tcPr>
          <w:p w14:paraId="3A423BCC"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25,0%</w:t>
            </w:r>
          </w:p>
        </w:tc>
        <w:tc>
          <w:tcPr>
            <w:tcW w:w="547" w:type="dxa"/>
            <w:tcBorders>
              <w:top w:val="nil"/>
              <w:left w:val="nil"/>
              <w:bottom w:val="nil"/>
              <w:right w:val="nil"/>
            </w:tcBorders>
            <w:shd w:val="clear" w:color="auto" w:fill="auto"/>
          </w:tcPr>
          <w:p w14:paraId="19FCCCDD"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w:t>
            </w:r>
          </w:p>
        </w:tc>
        <w:tc>
          <w:tcPr>
            <w:tcW w:w="713" w:type="dxa"/>
            <w:tcBorders>
              <w:top w:val="nil"/>
              <w:left w:val="nil"/>
              <w:bottom w:val="nil"/>
              <w:right w:val="nil"/>
            </w:tcBorders>
            <w:shd w:val="clear" w:color="auto" w:fill="auto"/>
          </w:tcPr>
          <w:p w14:paraId="124C0644"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75,0%</w:t>
            </w:r>
          </w:p>
        </w:tc>
        <w:tc>
          <w:tcPr>
            <w:tcW w:w="495" w:type="dxa"/>
            <w:tcBorders>
              <w:top w:val="nil"/>
              <w:left w:val="nil"/>
              <w:bottom w:val="nil"/>
              <w:right w:val="nil"/>
            </w:tcBorders>
            <w:shd w:val="clear" w:color="auto" w:fill="auto"/>
          </w:tcPr>
          <w:p w14:paraId="0999193A"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8</w:t>
            </w:r>
          </w:p>
        </w:tc>
        <w:tc>
          <w:tcPr>
            <w:tcW w:w="630" w:type="dxa"/>
            <w:tcBorders>
              <w:top w:val="nil"/>
              <w:left w:val="nil"/>
              <w:bottom w:val="nil"/>
              <w:right w:val="nil"/>
            </w:tcBorders>
            <w:shd w:val="clear" w:color="auto" w:fill="auto"/>
          </w:tcPr>
          <w:p w14:paraId="5169743A"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100%</w:t>
            </w:r>
          </w:p>
        </w:tc>
        <w:tc>
          <w:tcPr>
            <w:tcW w:w="1032" w:type="dxa"/>
            <w:gridSpan w:val="3"/>
            <w:vMerge/>
            <w:tcBorders>
              <w:left w:val="nil"/>
              <w:right w:val="nil"/>
            </w:tcBorders>
            <w:shd w:val="clear" w:color="auto" w:fill="auto"/>
          </w:tcPr>
          <w:p w14:paraId="559CAAB6"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630" w:type="dxa"/>
            <w:gridSpan w:val="2"/>
            <w:vMerge/>
            <w:tcBorders>
              <w:left w:val="nil"/>
              <w:right w:val="nil"/>
            </w:tcBorders>
            <w:shd w:val="clear" w:color="auto" w:fill="auto"/>
          </w:tcPr>
          <w:p w14:paraId="764DF98E"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r>
      <w:tr w:rsidR="00C06AD3" w:rsidRPr="003262C3" w14:paraId="2BDACD8C" w14:textId="77777777" w:rsidTr="003262C3">
        <w:trPr>
          <w:trHeight w:val="238"/>
        </w:trPr>
        <w:tc>
          <w:tcPr>
            <w:tcW w:w="1080" w:type="dxa"/>
            <w:tcBorders>
              <w:top w:val="nil"/>
              <w:left w:val="nil"/>
              <w:right w:val="nil"/>
            </w:tcBorders>
            <w:shd w:val="clear" w:color="auto" w:fill="auto"/>
          </w:tcPr>
          <w:p w14:paraId="483C22DF"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Total</w:t>
            </w:r>
          </w:p>
        </w:tc>
        <w:tc>
          <w:tcPr>
            <w:tcW w:w="540" w:type="dxa"/>
            <w:tcBorders>
              <w:top w:val="nil"/>
              <w:left w:val="nil"/>
              <w:right w:val="nil"/>
            </w:tcBorders>
            <w:shd w:val="clear" w:color="auto" w:fill="auto"/>
          </w:tcPr>
          <w:p w14:paraId="46129D21"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23</w:t>
            </w:r>
          </w:p>
        </w:tc>
        <w:tc>
          <w:tcPr>
            <w:tcW w:w="720" w:type="dxa"/>
            <w:tcBorders>
              <w:top w:val="nil"/>
              <w:left w:val="nil"/>
              <w:right w:val="nil"/>
            </w:tcBorders>
            <w:shd w:val="clear" w:color="auto" w:fill="auto"/>
          </w:tcPr>
          <w:p w14:paraId="5322C5D7"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38,3%</w:t>
            </w:r>
          </w:p>
        </w:tc>
        <w:tc>
          <w:tcPr>
            <w:tcW w:w="547" w:type="dxa"/>
            <w:tcBorders>
              <w:top w:val="nil"/>
              <w:left w:val="nil"/>
              <w:right w:val="nil"/>
            </w:tcBorders>
            <w:shd w:val="clear" w:color="auto" w:fill="auto"/>
          </w:tcPr>
          <w:p w14:paraId="780CB48D"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37</w:t>
            </w:r>
          </w:p>
        </w:tc>
        <w:tc>
          <w:tcPr>
            <w:tcW w:w="713" w:type="dxa"/>
            <w:tcBorders>
              <w:top w:val="nil"/>
              <w:left w:val="nil"/>
              <w:right w:val="nil"/>
            </w:tcBorders>
            <w:shd w:val="clear" w:color="auto" w:fill="auto"/>
          </w:tcPr>
          <w:p w14:paraId="1A77713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61,7%</w:t>
            </w:r>
          </w:p>
        </w:tc>
        <w:tc>
          <w:tcPr>
            <w:tcW w:w="495" w:type="dxa"/>
            <w:tcBorders>
              <w:top w:val="nil"/>
              <w:left w:val="nil"/>
              <w:right w:val="nil"/>
            </w:tcBorders>
            <w:shd w:val="clear" w:color="auto" w:fill="auto"/>
          </w:tcPr>
          <w:p w14:paraId="733E5B42"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60</w:t>
            </w:r>
          </w:p>
        </w:tc>
        <w:tc>
          <w:tcPr>
            <w:tcW w:w="630" w:type="dxa"/>
            <w:tcBorders>
              <w:top w:val="nil"/>
              <w:left w:val="nil"/>
              <w:right w:val="nil"/>
            </w:tcBorders>
            <w:shd w:val="clear" w:color="auto" w:fill="auto"/>
          </w:tcPr>
          <w:p w14:paraId="3A3FF9D9" w14:textId="77777777" w:rsidR="00C06AD3" w:rsidRPr="003262C3" w:rsidRDefault="00C06AD3" w:rsidP="003F41E1">
            <w:pPr>
              <w:widowControl w:val="0"/>
              <w:spacing w:after="0" w:line="240" w:lineRule="auto"/>
              <w:jc w:val="center"/>
              <w:rPr>
                <w:rFonts w:ascii="Times New Roman" w:hAnsi="Times New Roman" w:cs="Times New Roman"/>
                <w:noProof/>
                <w:sz w:val="24"/>
                <w:szCs w:val="24"/>
              </w:rPr>
            </w:pPr>
            <w:r w:rsidRPr="003262C3">
              <w:rPr>
                <w:rFonts w:ascii="Times New Roman" w:hAnsi="Times New Roman" w:cs="Times New Roman"/>
                <w:noProof/>
                <w:sz w:val="24"/>
                <w:szCs w:val="24"/>
              </w:rPr>
              <w:t>100%</w:t>
            </w:r>
          </w:p>
        </w:tc>
        <w:tc>
          <w:tcPr>
            <w:tcW w:w="1032" w:type="dxa"/>
            <w:gridSpan w:val="3"/>
            <w:vMerge/>
            <w:tcBorders>
              <w:left w:val="nil"/>
              <w:right w:val="nil"/>
            </w:tcBorders>
            <w:shd w:val="clear" w:color="auto" w:fill="auto"/>
          </w:tcPr>
          <w:p w14:paraId="4360D1DF"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c>
          <w:tcPr>
            <w:tcW w:w="630" w:type="dxa"/>
            <w:gridSpan w:val="2"/>
            <w:vMerge/>
            <w:tcBorders>
              <w:left w:val="nil"/>
              <w:right w:val="nil"/>
            </w:tcBorders>
            <w:shd w:val="clear" w:color="auto" w:fill="auto"/>
          </w:tcPr>
          <w:p w14:paraId="74604242" w14:textId="77777777" w:rsidR="00C06AD3" w:rsidRPr="003262C3" w:rsidRDefault="00C06AD3" w:rsidP="003F41E1">
            <w:pPr>
              <w:widowControl w:val="0"/>
              <w:spacing w:after="0" w:line="240" w:lineRule="auto"/>
              <w:jc w:val="both"/>
              <w:rPr>
                <w:rFonts w:ascii="Times New Roman" w:hAnsi="Times New Roman" w:cs="Times New Roman"/>
                <w:noProof/>
                <w:sz w:val="24"/>
                <w:szCs w:val="24"/>
              </w:rPr>
            </w:pPr>
          </w:p>
        </w:tc>
      </w:tr>
    </w:tbl>
    <w:p w14:paraId="040C392C" w14:textId="77777777" w:rsidR="00C06AD3" w:rsidRPr="003262C3" w:rsidRDefault="00C06AD3" w:rsidP="00C06AD3">
      <w:pPr>
        <w:pStyle w:val="ListParagraph"/>
        <w:spacing w:after="160"/>
        <w:ind w:left="0"/>
        <w:jc w:val="both"/>
        <w:rPr>
          <w:szCs w:val="24"/>
        </w:rPr>
      </w:pPr>
    </w:p>
    <w:p w14:paraId="63FA0122" w14:textId="77777777" w:rsidR="00C06AD3" w:rsidRDefault="00C06AD3" w:rsidP="00C06AD3">
      <w:pPr>
        <w:pStyle w:val="ListParagraph"/>
        <w:spacing w:after="160"/>
        <w:ind w:left="0" w:firstLine="720"/>
        <w:jc w:val="both"/>
        <w:rPr>
          <w:noProof/>
        </w:rPr>
      </w:pPr>
      <w:r>
        <w:rPr>
          <w:noProof/>
        </w:rPr>
        <w:t>Dari tabel diatas didapatkan bahwa responden memiliki tingkat pengetahuan baik terhadap pemilihan kontrasepsi yang tepat sebanyak 16 (66,7%) dan yang tidak tepat sebanyak 8 (33,3%) responden. Sedangkan responden yang memiliki tingkat pengetahuan cukup terhadap pemilihan kontrasepsi yang tepat sebayak 5 (17,9%) dan yang tidak tepat sebanyak 23 (82,1%) dan responden yang memiliki tingkat pengetahuan kurang menunjukan pemilihan kontrasepsi yang tepat sebanyak 2 (25,0%) dan yang tidak tepat 6 (75,0%) responden.</w:t>
      </w:r>
    </w:p>
    <w:p w14:paraId="090A5F61" w14:textId="77777777" w:rsidR="00266253" w:rsidRPr="00266253" w:rsidRDefault="00266253" w:rsidP="00266253">
      <w:pPr>
        <w:spacing w:after="0"/>
        <w:jc w:val="both"/>
        <w:rPr>
          <w:rFonts w:ascii="Times New Roman" w:hAnsi="Times New Roman" w:cs="Times New Roman"/>
          <w:sz w:val="24"/>
          <w:szCs w:val="24"/>
        </w:rPr>
      </w:pPr>
      <w:r w:rsidRPr="00DF472A">
        <w:rPr>
          <w:rFonts w:ascii="Times New Roman" w:hAnsi="Times New Roman" w:cs="Times New Roman"/>
          <w:b/>
          <w:sz w:val="24"/>
          <w:szCs w:val="24"/>
        </w:rPr>
        <w:t xml:space="preserve">Hasil Uji </w:t>
      </w:r>
      <w:r w:rsidRPr="00DF472A">
        <w:rPr>
          <w:rFonts w:ascii="Times New Roman" w:hAnsi="Times New Roman" w:cs="Times New Roman"/>
          <w:b/>
          <w:i/>
          <w:sz w:val="24"/>
          <w:szCs w:val="24"/>
        </w:rPr>
        <w:t>Fisher Exact</w:t>
      </w:r>
      <w:r w:rsidRPr="00DF472A">
        <w:rPr>
          <w:rFonts w:ascii="Times New Roman" w:hAnsi="Times New Roman" w:cs="Times New Roman"/>
          <w:b/>
          <w:sz w:val="24"/>
          <w:szCs w:val="24"/>
        </w:rPr>
        <w:t xml:space="preserve"> Hubungan Tingkat Pengetahuan Suami Terhadap Pemilihan Kontrasepsi Ibu di TPMB Jro Wayan Lasmi</w:t>
      </w:r>
      <w:r w:rsidRPr="00266253">
        <w:rPr>
          <w:rFonts w:ascii="Times New Roman" w:hAnsi="Times New Roman" w:cs="Times New Roman"/>
          <w:sz w:val="24"/>
          <w:szCs w:val="24"/>
        </w:rPr>
        <w:t>.</w:t>
      </w:r>
    </w:p>
    <w:tbl>
      <w:tblPr>
        <w:tblW w:w="520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6"/>
        <w:gridCol w:w="860"/>
        <w:gridCol w:w="430"/>
        <w:gridCol w:w="712"/>
        <w:gridCol w:w="712"/>
        <w:gridCol w:w="839"/>
      </w:tblGrid>
      <w:tr w:rsidR="003262C3" w:rsidRPr="00E117D5" w14:paraId="13938A30" w14:textId="77777777" w:rsidTr="003262C3">
        <w:trPr>
          <w:cantSplit/>
          <w:trHeight w:val="4"/>
        </w:trPr>
        <w:tc>
          <w:tcPr>
            <w:tcW w:w="1051" w:type="pct"/>
            <w:tcBorders>
              <w:top w:val="single" w:sz="4" w:space="0" w:color="auto"/>
              <w:left w:val="nil"/>
              <w:bottom w:val="single" w:sz="4" w:space="0" w:color="auto"/>
              <w:right w:val="nil"/>
            </w:tcBorders>
            <w:shd w:val="clear" w:color="auto" w:fill="FFFFFF"/>
          </w:tcPr>
          <w:p w14:paraId="6DF9C089"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color w:val="000000"/>
                <w:sz w:val="24"/>
                <w:szCs w:val="24"/>
                <w:lang w:val="en-ID"/>
              </w:rPr>
            </w:pPr>
          </w:p>
        </w:tc>
        <w:tc>
          <w:tcPr>
            <w:tcW w:w="956" w:type="pct"/>
            <w:tcBorders>
              <w:top w:val="single" w:sz="4" w:space="0" w:color="auto"/>
              <w:left w:val="nil"/>
              <w:bottom w:val="single" w:sz="4" w:space="0" w:color="auto"/>
              <w:right w:val="nil"/>
            </w:tcBorders>
            <w:shd w:val="clear" w:color="auto" w:fill="FFFFFF"/>
          </w:tcPr>
          <w:p w14:paraId="215C3FBB" w14:textId="77777777" w:rsidR="00766FDA" w:rsidRPr="003262C3" w:rsidRDefault="00766FDA" w:rsidP="00766FDA">
            <w:pPr>
              <w:autoSpaceDE w:val="0"/>
              <w:autoSpaceDN w:val="0"/>
              <w:adjustRightInd w:val="0"/>
              <w:spacing w:after="0" w:line="240" w:lineRule="auto"/>
              <w:ind w:left="60" w:right="60"/>
              <w:jc w:val="center"/>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Value</w:t>
            </w:r>
          </w:p>
        </w:tc>
        <w:tc>
          <w:tcPr>
            <w:tcW w:w="478" w:type="pct"/>
            <w:tcBorders>
              <w:top w:val="single" w:sz="4" w:space="0" w:color="auto"/>
              <w:left w:val="nil"/>
              <w:bottom w:val="single" w:sz="4" w:space="0" w:color="auto"/>
              <w:right w:val="nil"/>
            </w:tcBorders>
            <w:shd w:val="clear" w:color="auto" w:fill="FFFFFF"/>
          </w:tcPr>
          <w:p w14:paraId="6B05BB6D" w14:textId="77777777" w:rsidR="00766FDA" w:rsidRPr="003262C3" w:rsidRDefault="00766FDA" w:rsidP="00766FDA">
            <w:pPr>
              <w:autoSpaceDE w:val="0"/>
              <w:autoSpaceDN w:val="0"/>
              <w:adjustRightInd w:val="0"/>
              <w:spacing w:after="0" w:line="240" w:lineRule="auto"/>
              <w:ind w:left="60" w:right="60"/>
              <w:jc w:val="center"/>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df</w:t>
            </w:r>
          </w:p>
        </w:tc>
        <w:tc>
          <w:tcPr>
            <w:tcW w:w="791" w:type="pct"/>
            <w:tcBorders>
              <w:top w:val="single" w:sz="4" w:space="0" w:color="auto"/>
              <w:left w:val="nil"/>
              <w:bottom w:val="single" w:sz="4" w:space="0" w:color="auto"/>
              <w:right w:val="nil"/>
            </w:tcBorders>
            <w:shd w:val="clear" w:color="auto" w:fill="FFFFFF"/>
          </w:tcPr>
          <w:p w14:paraId="55F44446" w14:textId="77777777" w:rsidR="00766FDA" w:rsidRPr="003262C3" w:rsidRDefault="00766FDA" w:rsidP="00766FDA">
            <w:pPr>
              <w:autoSpaceDE w:val="0"/>
              <w:autoSpaceDN w:val="0"/>
              <w:adjustRightInd w:val="0"/>
              <w:spacing w:after="0" w:line="240" w:lineRule="auto"/>
              <w:ind w:left="60" w:right="60"/>
              <w:jc w:val="center"/>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Asymp. Sig. (2-sided)</w:t>
            </w:r>
          </w:p>
        </w:tc>
        <w:tc>
          <w:tcPr>
            <w:tcW w:w="791" w:type="pct"/>
            <w:tcBorders>
              <w:top w:val="single" w:sz="4" w:space="0" w:color="auto"/>
              <w:left w:val="nil"/>
              <w:bottom w:val="single" w:sz="4" w:space="0" w:color="auto"/>
              <w:right w:val="nil"/>
            </w:tcBorders>
            <w:shd w:val="clear" w:color="auto" w:fill="FFFFFF"/>
          </w:tcPr>
          <w:p w14:paraId="16EC1F0D" w14:textId="77777777" w:rsidR="00766FDA" w:rsidRPr="003262C3" w:rsidRDefault="00766FDA" w:rsidP="00766FDA">
            <w:pPr>
              <w:autoSpaceDE w:val="0"/>
              <w:autoSpaceDN w:val="0"/>
              <w:adjustRightInd w:val="0"/>
              <w:spacing w:after="0" w:line="240" w:lineRule="auto"/>
              <w:ind w:left="60" w:right="60"/>
              <w:jc w:val="center"/>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Exact Sig. (2-sided)</w:t>
            </w:r>
          </w:p>
        </w:tc>
        <w:tc>
          <w:tcPr>
            <w:tcW w:w="932" w:type="pct"/>
            <w:tcBorders>
              <w:top w:val="single" w:sz="4" w:space="0" w:color="auto"/>
              <w:left w:val="nil"/>
              <w:bottom w:val="single" w:sz="4" w:space="0" w:color="auto"/>
              <w:right w:val="nil"/>
            </w:tcBorders>
            <w:shd w:val="clear" w:color="auto" w:fill="FFFFFF"/>
          </w:tcPr>
          <w:p w14:paraId="7B700598" w14:textId="77777777" w:rsidR="00766FDA" w:rsidRPr="003262C3" w:rsidRDefault="00766FDA" w:rsidP="00766FDA">
            <w:pPr>
              <w:autoSpaceDE w:val="0"/>
              <w:autoSpaceDN w:val="0"/>
              <w:adjustRightInd w:val="0"/>
              <w:spacing w:after="0" w:line="240" w:lineRule="auto"/>
              <w:ind w:left="60" w:right="60"/>
              <w:jc w:val="center"/>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Exact Sig. (1-sided)</w:t>
            </w:r>
          </w:p>
        </w:tc>
      </w:tr>
      <w:tr w:rsidR="003262C3" w:rsidRPr="00E117D5" w14:paraId="488A4AE7" w14:textId="77777777" w:rsidTr="003262C3">
        <w:trPr>
          <w:cantSplit/>
          <w:trHeight w:val="2"/>
        </w:trPr>
        <w:tc>
          <w:tcPr>
            <w:tcW w:w="1051" w:type="pct"/>
            <w:tcBorders>
              <w:top w:val="single" w:sz="4" w:space="0" w:color="auto"/>
              <w:left w:val="nil"/>
              <w:bottom w:val="nil"/>
              <w:right w:val="nil"/>
            </w:tcBorders>
            <w:shd w:val="clear" w:color="auto" w:fill="FFFFFF"/>
            <w:vAlign w:val="center"/>
          </w:tcPr>
          <w:p w14:paraId="1E29118E"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Pearson Chi-Square</w:t>
            </w:r>
          </w:p>
        </w:tc>
        <w:tc>
          <w:tcPr>
            <w:tcW w:w="956" w:type="pct"/>
            <w:tcBorders>
              <w:top w:val="single" w:sz="4" w:space="0" w:color="auto"/>
              <w:left w:val="nil"/>
              <w:bottom w:val="nil"/>
              <w:right w:val="nil"/>
            </w:tcBorders>
            <w:shd w:val="clear" w:color="auto" w:fill="FFFFFF"/>
            <w:vAlign w:val="center"/>
          </w:tcPr>
          <w:p w14:paraId="28933E51"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13,584</w:t>
            </w:r>
            <w:r w:rsidRPr="003262C3">
              <w:rPr>
                <w:rFonts w:ascii="Times New Roman" w:hAnsi="Times New Roman" w:cs="Times New Roman"/>
                <w:color w:val="000000"/>
                <w:sz w:val="24"/>
                <w:szCs w:val="24"/>
                <w:vertAlign w:val="superscript"/>
                <w:lang w:val="en-ID"/>
              </w:rPr>
              <w:t>a</w:t>
            </w:r>
          </w:p>
        </w:tc>
        <w:tc>
          <w:tcPr>
            <w:tcW w:w="478" w:type="pct"/>
            <w:tcBorders>
              <w:top w:val="single" w:sz="4" w:space="0" w:color="auto"/>
              <w:left w:val="nil"/>
              <w:bottom w:val="nil"/>
              <w:right w:val="nil"/>
            </w:tcBorders>
            <w:shd w:val="clear" w:color="auto" w:fill="FFFFFF"/>
            <w:vAlign w:val="center"/>
          </w:tcPr>
          <w:p w14:paraId="33CA7913"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w:t>
            </w:r>
          </w:p>
        </w:tc>
        <w:tc>
          <w:tcPr>
            <w:tcW w:w="791" w:type="pct"/>
            <w:tcBorders>
              <w:top w:val="single" w:sz="4" w:space="0" w:color="auto"/>
              <w:left w:val="nil"/>
              <w:bottom w:val="nil"/>
              <w:right w:val="nil"/>
            </w:tcBorders>
            <w:shd w:val="clear" w:color="auto" w:fill="FFFFFF"/>
            <w:vAlign w:val="center"/>
          </w:tcPr>
          <w:p w14:paraId="7993AAF6"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,000</w:t>
            </w:r>
          </w:p>
        </w:tc>
        <w:tc>
          <w:tcPr>
            <w:tcW w:w="791" w:type="pct"/>
            <w:tcBorders>
              <w:top w:val="single" w:sz="4" w:space="0" w:color="auto"/>
              <w:left w:val="nil"/>
              <w:bottom w:val="nil"/>
              <w:right w:val="nil"/>
            </w:tcBorders>
            <w:shd w:val="clear" w:color="auto" w:fill="FFFFFF"/>
          </w:tcPr>
          <w:p w14:paraId="31129023"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c>
          <w:tcPr>
            <w:tcW w:w="932" w:type="pct"/>
            <w:tcBorders>
              <w:top w:val="single" w:sz="4" w:space="0" w:color="auto"/>
              <w:left w:val="nil"/>
              <w:bottom w:val="nil"/>
              <w:right w:val="nil"/>
            </w:tcBorders>
            <w:shd w:val="clear" w:color="auto" w:fill="FFFFFF"/>
          </w:tcPr>
          <w:p w14:paraId="3030506E"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r>
      <w:tr w:rsidR="003262C3" w:rsidRPr="00E117D5" w14:paraId="7B394AD3" w14:textId="77777777" w:rsidTr="003262C3">
        <w:trPr>
          <w:cantSplit/>
          <w:trHeight w:val="2"/>
        </w:trPr>
        <w:tc>
          <w:tcPr>
            <w:tcW w:w="1051" w:type="pct"/>
            <w:tcBorders>
              <w:top w:val="nil"/>
              <w:left w:val="nil"/>
              <w:bottom w:val="nil"/>
              <w:right w:val="nil"/>
            </w:tcBorders>
            <w:shd w:val="clear" w:color="auto" w:fill="FFFFFF"/>
            <w:vAlign w:val="center"/>
          </w:tcPr>
          <w:p w14:paraId="7C684992"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Continuity Correction</w:t>
            </w:r>
            <w:r w:rsidRPr="003262C3">
              <w:rPr>
                <w:rFonts w:ascii="Times New Roman" w:hAnsi="Times New Roman" w:cs="Times New Roman"/>
                <w:color w:val="000000"/>
                <w:sz w:val="24"/>
                <w:szCs w:val="24"/>
                <w:vertAlign w:val="superscript"/>
                <w:lang w:val="en-ID"/>
              </w:rPr>
              <w:t>b</w:t>
            </w:r>
          </w:p>
        </w:tc>
        <w:tc>
          <w:tcPr>
            <w:tcW w:w="956" w:type="pct"/>
            <w:tcBorders>
              <w:top w:val="nil"/>
              <w:left w:val="nil"/>
              <w:bottom w:val="nil"/>
              <w:right w:val="nil"/>
            </w:tcBorders>
            <w:shd w:val="clear" w:color="auto" w:fill="FFFFFF"/>
            <w:vAlign w:val="center"/>
          </w:tcPr>
          <w:p w14:paraId="47DB5515"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11,660</w:t>
            </w:r>
          </w:p>
        </w:tc>
        <w:tc>
          <w:tcPr>
            <w:tcW w:w="478" w:type="pct"/>
            <w:tcBorders>
              <w:top w:val="nil"/>
              <w:left w:val="nil"/>
              <w:bottom w:val="nil"/>
              <w:right w:val="nil"/>
            </w:tcBorders>
            <w:shd w:val="clear" w:color="auto" w:fill="FFFFFF"/>
            <w:vAlign w:val="center"/>
          </w:tcPr>
          <w:p w14:paraId="445BE7D0"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w:t>
            </w:r>
          </w:p>
        </w:tc>
        <w:tc>
          <w:tcPr>
            <w:tcW w:w="791" w:type="pct"/>
            <w:tcBorders>
              <w:top w:val="nil"/>
              <w:left w:val="nil"/>
              <w:bottom w:val="nil"/>
              <w:right w:val="nil"/>
            </w:tcBorders>
            <w:shd w:val="clear" w:color="auto" w:fill="FFFFFF"/>
            <w:vAlign w:val="center"/>
          </w:tcPr>
          <w:p w14:paraId="14D8E098"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,001</w:t>
            </w:r>
          </w:p>
        </w:tc>
        <w:tc>
          <w:tcPr>
            <w:tcW w:w="791" w:type="pct"/>
            <w:tcBorders>
              <w:top w:val="nil"/>
              <w:left w:val="nil"/>
              <w:bottom w:val="nil"/>
              <w:right w:val="nil"/>
            </w:tcBorders>
            <w:shd w:val="clear" w:color="auto" w:fill="FFFFFF"/>
          </w:tcPr>
          <w:p w14:paraId="5F2CEC60"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c>
          <w:tcPr>
            <w:tcW w:w="932" w:type="pct"/>
            <w:tcBorders>
              <w:top w:val="nil"/>
              <w:left w:val="nil"/>
              <w:bottom w:val="nil"/>
              <w:right w:val="nil"/>
            </w:tcBorders>
            <w:shd w:val="clear" w:color="auto" w:fill="FFFFFF"/>
          </w:tcPr>
          <w:p w14:paraId="597511D0"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r>
      <w:tr w:rsidR="003262C3" w:rsidRPr="00E117D5" w14:paraId="52EBB7AD" w14:textId="77777777" w:rsidTr="003262C3">
        <w:trPr>
          <w:cantSplit/>
          <w:trHeight w:val="2"/>
        </w:trPr>
        <w:tc>
          <w:tcPr>
            <w:tcW w:w="1051" w:type="pct"/>
            <w:tcBorders>
              <w:top w:val="nil"/>
              <w:left w:val="nil"/>
              <w:bottom w:val="nil"/>
              <w:right w:val="nil"/>
            </w:tcBorders>
            <w:shd w:val="clear" w:color="auto" w:fill="FFFFFF"/>
            <w:vAlign w:val="center"/>
          </w:tcPr>
          <w:p w14:paraId="5FF880EE"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Likelihood Ratio</w:t>
            </w:r>
          </w:p>
        </w:tc>
        <w:tc>
          <w:tcPr>
            <w:tcW w:w="956" w:type="pct"/>
            <w:tcBorders>
              <w:top w:val="nil"/>
              <w:left w:val="nil"/>
              <w:bottom w:val="nil"/>
              <w:right w:val="nil"/>
            </w:tcBorders>
            <w:shd w:val="clear" w:color="auto" w:fill="FFFFFF"/>
            <w:vAlign w:val="center"/>
          </w:tcPr>
          <w:p w14:paraId="5B77031A"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13,861</w:t>
            </w:r>
          </w:p>
        </w:tc>
        <w:tc>
          <w:tcPr>
            <w:tcW w:w="478" w:type="pct"/>
            <w:tcBorders>
              <w:top w:val="nil"/>
              <w:left w:val="nil"/>
              <w:bottom w:val="nil"/>
              <w:right w:val="nil"/>
            </w:tcBorders>
            <w:shd w:val="clear" w:color="auto" w:fill="FFFFFF"/>
            <w:vAlign w:val="center"/>
          </w:tcPr>
          <w:p w14:paraId="7FBED1B6"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w:t>
            </w:r>
          </w:p>
        </w:tc>
        <w:tc>
          <w:tcPr>
            <w:tcW w:w="791" w:type="pct"/>
            <w:tcBorders>
              <w:top w:val="nil"/>
              <w:left w:val="nil"/>
              <w:bottom w:val="nil"/>
              <w:right w:val="nil"/>
            </w:tcBorders>
            <w:shd w:val="clear" w:color="auto" w:fill="FFFFFF"/>
            <w:vAlign w:val="center"/>
          </w:tcPr>
          <w:p w14:paraId="56802814"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,000</w:t>
            </w:r>
          </w:p>
        </w:tc>
        <w:tc>
          <w:tcPr>
            <w:tcW w:w="791" w:type="pct"/>
            <w:tcBorders>
              <w:top w:val="nil"/>
              <w:left w:val="nil"/>
              <w:bottom w:val="nil"/>
              <w:right w:val="nil"/>
            </w:tcBorders>
            <w:shd w:val="clear" w:color="auto" w:fill="FFFFFF"/>
          </w:tcPr>
          <w:p w14:paraId="0D8E75F0"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c>
          <w:tcPr>
            <w:tcW w:w="932" w:type="pct"/>
            <w:tcBorders>
              <w:top w:val="nil"/>
              <w:left w:val="nil"/>
              <w:bottom w:val="nil"/>
              <w:right w:val="nil"/>
            </w:tcBorders>
            <w:shd w:val="clear" w:color="auto" w:fill="FFFFFF"/>
          </w:tcPr>
          <w:p w14:paraId="2D4F3688"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r>
      <w:tr w:rsidR="003262C3" w:rsidRPr="00E117D5" w14:paraId="38AB3CEA" w14:textId="77777777" w:rsidTr="003262C3">
        <w:trPr>
          <w:cantSplit/>
          <w:trHeight w:val="2"/>
        </w:trPr>
        <w:tc>
          <w:tcPr>
            <w:tcW w:w="1051" w:type="pct"/>
            <w:tcBorders>
              <w:top w:val="nil"/>
              <w:left w:val="nil"/>
              <w:bottom w:val="nil"/>
              <w:right w:val="nil"/>
            </w:tcBorders>
            <w:shd w:val="clear" w:color="auto" w:fill="FFFFFF"/>
            <w:vAlign w:val="center"/>
          </w:tcPr>
          <w:p w14:paraId="37F2517F"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b/>
                <w:bCs/>
                <w:color w:val="000000"/>
                <w:sz w:val="24"/>
                <w:szCs w:val="24"/>
                <w:lang w:val="en-ID"/>
              </w:rPr>
            </w:pPr>
            <w:r w:rsidRPr="003262C3">
              <w:rPr>
                <w:rFonts w:ascii="Times New Roman" w:hAnsi="Times New Roman" w:cs="Times New Roman"/>
                <w:b/>
                <w:bCs/>
                <w:color w:val="000000"/>
                <w:sz w:val="24"/>
                <w:szCs w:val="24"/>
                <w:lang w:val="en-ID"/>
              </w:rPr>
              <w:t>Fisher's Exact Test</w:t>
            </w:r>
          </w:p>
        </w:tc>
        <w:tc>
          <w:tcPr>
            <w:tcW w:w="956" w:type="pct"/>
            <w:tcBorders>
              <w:top w:val="nil"/>
              <w:left w:val="nil"/>
              <w:bottom w:val="nil"/>
              <w:right w:val="nil"/>
            </w:tcBorders>
            <w:shd w:val="clear" w:color="auto" w:fill="FFFFFF"/>
          </w:tcPr>
          <w:p w14:paraId="662D5352" w14:textId="77777777" w:rsidR="00766FDA" w:rsidRPr="003262C3" w:rsidRDefault="00766FDA" w:rsidP="00766FDA">
            <w:pPr>
              <w:autoSpaceDE w:val="0"/>
              <w:autoSpaceDN w:val="0"/>
              <w:adjustRightInd w:val="0"/>
              <w:spacing w:after="0" w:line="240" w:lineRule="auto"/>
              <w:rPr>
                <w:rFonts w:ascii="Times New Roman" w:hAnsi="Times New Roman" w:cs="Times New Roman"/>
                <w:b/>
                <w:bCs/>
                <w:sz w:val="24"/>
                <w:szCs w:val="24"/>
                <w:lang w:val="en-ID"/>
              </w:rPr>
            </w:pPr>
          </w:p>
        </w:tc>
        <w:tc>
          <w:tcPr>
            <w:tcW w:w="478" w:type="pct"/>
            <w:tcBorders>
              <w:top w:val="nil"/>
              <w:left w:val="nil"/>
              <w:bottom w:val="nil"/>
              <w:right w:val="nil"/>
            </w:tcBorders>
            <w:shd w:val="clear" w:color="auto" w:fill="FFFFFF"/>
          </w:tcPr>
          <w:p w14:paraId="73E256FD" w14:textId="77777777" w:rsidR="00766FDA" w:rsidRPr="003262C3" w:rsidRDefault="00766FDA" w:rsidP="00766FDA">
            <w:pPr>
              <w:autoSpaceDE w:val="0"/>
              <w:autoSpaceDN w:val="0"/>
              <w:adjustRightInd w:val="0"/>
              <w:spacing w:after="0" w:line="240" w:lineRule="auto"/>
              <w:rPr>
                <w:rFonts w:ascii="Times New Roman" w:hAnsi="Times New Roman" w:cs="Times New Roman"/>
                <w:b/>
                <w:bCs/>
                <w:sz w:val="24"/>
                <w:szCs w:val="24"/>
                <w:lang w:val="en-ID"/>
              </w:rPr>
            </w:pPr>
          </w:p>
        </w:tc>
        <w:tc>
          <w:tcPr>
            <w:tcW w:w="791" w:type="pct"/>
            <w:tcBorders>
              <w:top w:val="nil"/>
              <w:left w:val="nil"/>
              <w:bottom w:val="nil"/>
              <w:right w:val="nil"/>
            </w:tcBorders>
            <w:shd w:val="clear" w:color="auto" w:fill="FFFFFF"/>
          </w:tcPr>
          <w:p w14:paraId="4D301ED2" w14:textId="77777777" w:rsidR="00766FDA" w:rsidRPr="003262C3" w:rsidRDefault="00766FDA" w:rsidP="00766FDA">
            <w:pPr>
              <w:autoSpaceDE w:val="0"/>
              <w:autoSpaceDN w:val="0"/>
              <w:adjustRightInd w:val="0"/>
              <w:spacing w:after="0" w:line="240" w:lineRule="auto"/>
              <w:rPr>
                <w:rFonts w:ascii="Times New Roman" w:hAnsi="Times New Roman" w:cs="Times New Roman"/>
                <w:b/>
                <w:bCs/>
                <w:sz w:val="24"/>
                <w:szCs w:val="24"/>
                <w:lang w:val="en-ID"/>
              </w:rPr>
            </w:pPr>
          </w:p>
        </w:tc>
        <w:tc>
          <w:tcPr>
            <w:tcW w:w="791" w:type="pct"/>
            <w:tcBorders>
              <w:top w:val="nil"/>
              <w:left w:val="nil"/>
              <w:bottom w:val="nil"/>
              <w:right w:val="nil"/>
            </w:tcBorders>
            <w:shd w:val="clear" w:color="auto" w:fill="FFFFFF"/>
            <w:vAlign w:val="center"/>
          </w:tcPr>
          <w:p w14:paraId="4A1B4251"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b/>
                <w:bCs/>
                <w:color w:val="000000"/>
                <w:sz w:val="24"/>
                <w:szCs w:val="24"/>
                <w:lang w:val="en-ID"/>
              </w:rPr>
            </w:pPr>
            <w:r w:rsidRPr="003262C3">
              <w:rPr>
                <w:rFonts w:ascii="Times New Roman" w:hAnsi="Times New Roman" w:cs="Times New Roman"/>
                <w:b/>
                <w:bCs/>
                <w:color w:val="000000"/>
                <w:sz w:val="24"/>
                <w:szCs w:val="24"/>
                <w:lang w:val="en-ID"/>
              </w:rPr>
              <w:t>,000</w:t>
            </w:r>
          </w:p>
        </w:tc>
        <w:tc>
          <w:tcPr>
            <w:tcW w:w="932" w:type="pct"/>
            <w:tcBorders>
              <w:top w:val="nil"/>
              <w:left w:val="nil"/>
              <w:bottom w:val="nil"/>
              <w:right w:val="nil"/>
            </w:tcBorders>
            <w:shd w:val="clear" w:color="auto" w:fill="FFFFFF"/>
            <w:vAlign w:val="center"/>
          </w:tcPr>
          <w:p w14:paraId="12CC0A13"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,000</w:t>
            </w:r>
          </w:p>
        </w:tc>
      </w:tr>
      <w:tr w:rsidR="003262C3" w:rsidRPr="00E117D5" w14:paraId="5CF25F56" w14:textId="77777777" w:rsidTr="003262C3">
        <w:trPr>
          <w:cantSplit/>
          <w:trHeight w:val="2"/>
        </w:trPr>
        <w:tc>
          <w:tcPr>
            <w:tcW w:w="1051" w:type="pct"/>
            <w:tcBorders>
              <w:top w:val="nil"/>
              <w:left w:val="nil"/>
              <w:bottom w:val="single" w:sz="4" w:space="0" w:color="auto"/>
              <w:right w:val="nil"/>
            </w:tcBorders>
            <w:shd w:val="clear" w:color="auto" w:fill="FFFFFF"/>
            <w:vAlign w:val="center"/>
          </w:tcPr>
          <w:p w14:paraId="1C4CB7D3" w14:textId="77777777" w:rsidR="00766FDA" w:rsidRPr="003262C3" w:rsidRDefault="00766FDA" w:rsidP="00766FDA">
            <w:pPr>
              <w:autoSpaceDE w:val="0"/>
              <w:autoSpaceDN w:val="0"/>
              <w:adjustRightInd w:val="0"/>
              <w:spacing w:after="0" w:line="240" w:lineRule="auto"/>
              <w:ind w:left="60" w:right="60"/>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Linear-by-Linear Association</w:t>
            </w:r>
          </w:p>
        </w:tc>
        <w:tc>
          <w:tcPr>
            <w:tcW w:w="956" w:type="pct"/>
            <w:tcBorders>
              <w:top w:val="nil"/>
              <w:left w:val="nil"/>
              <w:bottom w:val="single" w:sz="4" w:space="0" w:color="auto"/>
              <w:right w:val="nil"/>
            </w:tcBorders>
            <w:shd w:val="clear" w:color="auto" w:fill="FFFFFF"/>
            <w:vAlign w:val="center"/>
          </w:tcPr>
          <w:p w14:paraId="4634D2D3"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13,358</w:t>
            </w:r>
          </w:p>
        </w:tc>
        <w:tc>
          <w:tcPr>
            <w:tcW w:w="478" w:type="pct"/>
            <w:tcBorders>
              <w:top w:val="nil"/>
              <w:left w:val="nil"/>
              <w:bottom w:val="single" w:sz="4" w:space="0" w:color="auto"/>
              <w:right w:val="nil"/>
            </w:tcBorders>
            <w:shd w:val="clear" w:color="auto" w:fill="FFFFFF"/>
            <w:vAlign w:val="center"/>
          </w:tcPr>
          <w:p w14:paraId="7388B2D4"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1</w:t>
            </w:r>
          </w:p>
        </w:tc>
        <w:tc>
          <w:tcPr>
            <w:tcW w:w="791" w:type="pct"/>
            <w:tcBorders>
              <w:top w:val="nil"/>
              <w:left w:val="nil"/>
              <w:bottom w:val="single" w:sz="4" w:space="0" w:color="auto"/>
              <w:right w:val="nil"/>
            </w:tcBorders>
            <w:shd w:val="clear" w:color="auto" w:fill="FFFFFF"/>
            <w:vAlign w:val="center"/>
          </w:tcPr>
          <w:p w14:paraId="5E416879" w14:textId="77777777" w:rsidR="00766FDA" w:rsidRPr="003262C3" w:rsidRDefault="00766FDA" w:rsidP="00766FDA">
            <w:pPr>
              <w:autoSpaceDE w:val="0"/>
              <w:autoSpaceDN w:val="0"/>
              <w:adjustRightInd w:val="0"/>
              <w:spacing w:after="0" w:line="240" w:lineRule="auto"/>
              <w:ind w:left="60" w:right="60"/>
              <w:jc w:val="right"/>
              <w:rPr>
                <w:rFonts w:ascii="Times New Roman" w:hAnsi="Times New Roman" w:cs="Times New Roman"/>
                <w:color w:val="000000"/>
                <w:sz w:val="24"/>
                <w:szCs w:val="24"/>
                <w:lang w:val="en-ID"/>
              </w:rPr>
            </w:pPr>
            <w:r w:rsidRPr="003262C3">
              <w:rPr>
                <w:rFonts w:ascii="Times New Roman" w:hAnsi="Times New Roman" w:cs="Times New Roman"/>
                <w:color w:val="000000"/>
                <w:sz w:val="24"/>
                <w:szCs w:val="24"/>
                <w:lang w:val="en-ID"/>
              </w:rPr>
              <w:t>,000</w:t>
            </w:r>
          </w:p>
        </w:tc>
        <w:tc>
          <w:tcPr>
            <w:tcW w:w="791" w:type="pct"/>
            <w:tcBorders>
              <w:top w:val="nil"/>
              <w:left w:val="nil"/>
              <w:bottom w:val="single" w:sz="4" w:space="0" w:color="auto"/>
              <w:right w:val="nil"/>
            </w:tcBorders>
            <w:shd w:val="clear" w:color="auto" w:fill="FFFFFF"/>
          </w:tcPr>
          <w:p w14:paraId="0E51D4BC"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c>
          <w:tcPr>
            <w:tcW w:w="932" w:type="pct"/>
            <w:tcBorders>
              <w:top w:val="nil"/>
              <w:left w:val="nil"/>
              <w:bottom w:val="single" w:sz="4" w:space="0" w:color="auto"/>
              <w:right w:val="nil"/>
            </w:tcBorders>
            <w:shd w:val="clear" w:color="auto" w:fill="FFFFFF"/>
          </w:tcPr>
          <w:p w14:paraId="745ADD8D" w14:textId="77777777" w:rsidR="00766FDA" w:rsidRPr="003262C3" w:rsidRDefault="00766FDA" w:rsidP="00766FDA">
            <w:pPr>
              <w:autoSpaceDE w:val="0"/>
              <w:autoSpaceDN w:val="0"/>
              <w:adjustRightInd w:val="0"/>
              <w:spacing w:after="0" w:line="240" w:lineRule="auto"/>
              <w:rPr>
                <w:rFonts w:ascii="Times New Roman" w:hAnsi="Times New Roman" w:cs="Times New Roman"/>
                <w:sz w:val="24"/>
                <w:szCs w:val="24"/>
                <w:lang w:val="en-ID"/>
              </w:rPr>
            </w:pPr>
          </w:p>
        </w:tc>
      </w:tr>
    </w:tbl>
    <w:p w14:paraId="59403C7C" w14:textId="77777777" w:rsidR="00435313" w:rsidRPr="00DF472A" w:rsidRDefault="00DF472A" w:rsidP="00DF472A">
      <w:pPr>
        <w:spacing w:after="0"/>
        <w:ind w:left="90" w:firstLine="630"/>
        <w:jc w:val="both"/>
        <w:rPr>
          <w:rFonts w:ascii="Times New Roman" w:hAnsi="Times New Roman" w:cs="Times New Roman"/>
          <w:bCs/>
          <w:sz w:val="24"/>
          <w:szCs w:val="24"/>
        </w:rPr>
      </w:pPr>
      <w:r w:rsidRPr="00DF472A">
        <w:rPr>
          <w:rFonts w:ascii="Times New Roman" w:hAnsi="Times New Roman" w:cs="Times New Roman"/>
          <w:sz w:val="24"/>
          <w:szCs w:val="24"/>
        </w:rPr>
        <w:t xml:space="preserve">Berdasarkan </w:t>
      </w:r>
      <w:r>
        <w:rPr>
          <w:rFonts w:ascii="Times New Roman" w:hAnsi="Times New Roman" w:cs="Times New Roman"/>
          <w:sz w:val="24"/>
          <w:szCs w:val="24"/>
        </w:rPr>
        <w:t xml:space="preserve">tabel </w:t>
      </w:r>
      <w:r w:rsidRPr="00DF472A">
        <w:rPr>
          <w:rFonts w:ascii="Times New Roman" w:hAnsi="Times New Roman" w:cs="Times New Roman"/>
          <w:sz w:val="24"/>
          <w:szCs w:val="24"/>
        </w:rPr>
        <w:t xml:space="preserve">di atas dapat dijelaskan bahwa dalam penelitian ini peneliti menggunakan uji </w:t>
      </w:r>
      <w:r w:rsidRPr="00DF472A">
        <w:rPr>
          <w:rFonts w:ascii="Times New Roman" w:hAnsi="Times New Roman" w:cs="Times New Roman"/>
          <w:i/>
          <w:sz w:val="24"/>
          <w:szCs w:val="24"/>
        </w:rPr>
        <w:t>fisher exact</w:t>
      </w:r>
      <w:r w:rsidRPr="00DF472A">
        <w:rPr>
          <w:rFonts w:ascii="Times New Roman" w:hAnsi="Times New Roman" w:cs="Times New Roman"/>
          <w:sz w:val="24"/>
          <w:szCs w:val="24"/>
        </w:rPr>
        <w:t xml:space="preserve"> sebagai alternatif test karena dalam menggunakan uji chi square tidak memenuhi syarat dimana expected count kurang dari 5 maksimal 20% sedangkan uji chi square menunjukkan expected count 33% sehingga uji </w:t>
      </w:r>
      <w:r w:rsidRPr="00DF472A">
        <w:rPr>
          <w:rFonts w:ascii="Times New Roman" w:hAnsi="Times New Roman" w:cs="Times New Roman"/>
          <w:i/>
          <w:sz w:val="24"/>
          <w:szCs w:val="24"/>
        </w:rPr>
        <w:t>fisher exact</w:t>
      </w:r>
      <w:r w:rsidRPr="00DF472A">
        <w:rPr>
          <w:rFonts w:ascii="Times New Roman" w:hAnsi="Times New Roman" w:cs="Times New Roman"/>
          <w:sz w:val="24"/>
          <w:szCs w:val="24"/>
        </w:rPr>
        <w:t xml:space="preserve"> digunakan se</w:t>
      </w:r>
      <w:r>
        <w:rPr>
          <w:rFonts w:ascii="Times New Roman" w:hAnsi="Times New Roman" w:cs="Times New Roman"/>
          <w:sz w:val="24"/>
          <w:szCs w:val="24"/>
        </w:rPr>
        <w:t>bagai uji alternatif. Dari tabel</w:t>
      </w:r>
      <w:r w:rsidRPr="00DF472A">
        <w:rPr>
          <w:rFonts w:ascii="Times New Roman" w:hAnsi="Times New Roman" w:cs="Times New Roman"/>
          <w:sz w:val="24"/>
          <w:szCs w:val="24"/>
        </w:rPr>
        <w:t xml:space="preserve"> diatas dapat dilihat bahwa nilai exact sig. (2-sided) 0,000 dimana nilai α 0,05 sehingga nilai exact sig. (2-sided) 0,000 &lt; 0,05 jadi H</w:t>
      </w:r>
      <w:r w:rsidRPr="00DF472A">
        <w:rPr>
          <w:rFonts w:ascii="Times New Roman" w:hAnsi="Times New Roman" w:cs="Times New Roman"/>
          <w:sz w:val="24"/>
          <w:szCs w:val="24"/>
          <w:vertAlign w:val="subscript"/>
        </w:rPr>
        <w:t>a</w:t>
      </w:r>
      <w:r w:rsidRPr="00DF472A">
        <w:rPr>
          <w:rFonts w:ascii="Times New Roman" w:hAnsi="Times New Roman" w:cs="Times New Roman"/>
          <w:sz w:val="24"/>
          <w:szCs w:val="24"/>
        </w:rPr>
        <w:t xml:space="preserve"> diterima H</w:t>
      </w:r>
      <w:r w:rsidRPr="00DF472A">
        <w:rPr>
          <w:rFonts w:ascii="Times New Roman" w:hAnsi="Times New Roman" w:cs="Times New Roman"/>
          <w:sz w:val="24"/>
          <w:szCs w:val="24"/>
          <w:vertAlign w:val="subscript"/>
        </w:rPr>
        <w:t>0</w:t>
      </w:r>
      <w:r w:rsidRPr="00DF472A">
        <w:rPr>
          <w:rFonts w:ascii="Times New Roman" w:hAnsi="Times New Roman" w:cs="Times New Roman"/>
          <w:sz w:val="24"/>
          <w:szCs w:val="24"/>
        </w:rPr>
        <w:t xml:space="preserve"> ditolak, dengan begitu terdapat hubungan tingkat pengetahuan suami terhadap pemilihan kontrasepsi ibu di TPMB Jro Wayan Lasmi di Desa Bungkulan Buleleng tahun 2022</w:t>
      </w:r>
      <w:r>
        <w:rPr>
          <w:rFonts w:ascii="Times New Roman" w:hAnsi="Times New Roman" w:cs="Times New Roman"/>
          <w:sz w:val="24"/>
          <w:szCs w:val="24"/>
        </w:rPr>
        <w:t>.</w:t>
      </w:r>
    </w:p>
    <w:p w14:paraId="105D3D83" w14:textId="77777777" w:rsidR="00C42554" w:rsidRPr="00513C0F" w:rsidRDefault="00C42554" w:rsidP="00893557">
      <w:pPr>
        <w:spacing w:after="0" w:line="240" w:lineRule="auto"/>
        <w:jc w:val="both"/>
        <w:rPr>
          <w:rFonts w:ascii="Times New Roman" w:hAnsi="Times New Roman"/>
          <w:bCs/>
        </w:rPr>
      </w:pPr>
    </w:p>
    <w:p w14:paraId="640D839C" w14:textId="77777777" w:rsidR="00C42554" w:rsidRDefault="00C42554">
      <w:pPr>
        <w:spacing w:after="0" w:line="240" w:lineRule="auto"/>
        <w:rPr>
          <w:rFonts w:ascii="Times New Roman" w:hAnsi="Times New Roman" w:cs="Times New Roman"/>
          <w:b/>
          <w:bCs/>
          <w:sz w:val="24"/>
          <w:szCs w:val="24"/>
        </w:rPr>
      </w:pPr>
    </w:p>
    <w:p w14:paraId="1E88B122" w14:textId="12DE5C2A" w:rsidR="00C42554" w:rsidRDefault="00902D3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PEMBAHASAN</w:t>
      </w:r>
    </w:p>
    <w:p w14:paraId="77826EED" w14:textId="77777777" w:rsidR="000A4B31" w:rsidRPr="00C42554" w:rsidRDefault="000A4B31">
      <w:pPr>
        <w:spacing w:after="0" w:line="240" w:lineRule="auto"/>
        <w:rPr>
          <w:rFonts w:ascii="Times New Roman" w:hAnsi="Times New Roman" w:cs="Times New Roman"/>
          <w:b/>
          <w:bCs/>
          <w:sz w:val="24"/>
          <w:szCs w:val="24"/>
        </w:rPr>
      </w:pPr>
    </w:p>
    <w:p w14:paraId="0A3232C2" w14:textId="1D8C7E8F" w:rsidR="00893557" w:rsidRDefault="00893557" w:rsidP="00893557">
      <w:pPr>
        <w:spacing w:after="0"/>
        <w:jc w:val="both"/>
        <w:rPr>
          <w:rFonts w:ascii="Times New Roman" w:hAnsi="Times New Roman" w:cs="Times New Roman"/>
          <w:b/>
          <w:bCs/>
          <w:sz w:val="24"/>
          <w:szCs w:val="24"/>
        </w:rPr>
      </w:pPr>
      <w:r w:rsidRPr="00893557">
        <w:rPr>
          <w:rFonts w:ascii="Times New Roman" w:hAnsi="Times New Roman" w:cs="Times New Roman"/>
          <w:b/>
          <w:bCs/>
          <w:sz w:val="24"/>
          <w:szCs w:val="24"/>
        </w:rPr>
        <w:t xml:space="preserve">Karakteristik Tingkat Pengetahuan Suami Terhadap Pemilihan Kontrasepsi Ibu </w:t>
      </w:r>
    </w:p>
    <w:p w14:paraId="42D1E7B6" w14:textId="0EED9D16" w:rsidR="00893557" w:rsidRPr="00893557" w:rsidRDefault="00893557" w:rsidP="00893557">
      <w:pPr>
        <w:pStyle w:val="ListParagraph"/>
        <w:spacing w:after="0"/>
        <w:ind w:left="0" w:firstLine="720"/>
        <w:jc w:val="both"/>
        <w:rPr>
          <w:szCs w:val="24"/>
        </w:rPr>
      </w:pPr>
      <w:r w:rsidRPr="00893557">
        <w:rPr>
          <w:szCs w:val="24"/>
        </w:rPr>
        <w:t>P</w:t>
      </w:r>
      <w:r w:rsidRPr="00893557">
        <w:rPr>
          <w:szCs w:val="24"/>
          <w:lang w:val="id-ID"/>
        </w:rPr>
        <w:t>engetahuan adalah hasil dari tahu, dan ini terjadi setelah orang melakukan penginderaan terhadap sesuatu objek tertentu. Pengetahuan yaitu sebagian besar seseorang diperoleh melalui indra pendengaran dan indra pengelihatan</w:t>
      </w:r>
      <w:r w:rsidRPr="00893557">
        <w:rPr>
          <w:szCs w:val="24"/>
        </w:rPr>
        <w:t>. Pengetahuan atau kongnitif adalah domain yang sangat berperan penting dalam pembentukan tingkah seseorang (</w:t>
      </w:r>
      <w:r w:rsidRPr="00893557">
        <w:rPr>
          <w:i/>
          <w:iCs/>
          <w:szCs w:val="24"/>
        </w:rPr>
        <w:t>overt behavior</w:t>
      </w:r>
      <w:r w:rsidRPr="00893557">
        <w:rPr>
          <w:szCs w:val="24"/>
        </w:rPr>
        <w:t>)</w:t>
      </w:r>
      <w:r w:rsidRPr="00893557">
        <w:rPr>
          <w:szCs w:val="24"/>
          <w:lang w:val="id-ID"/>
        </w:rPr>
        <w:t xml:space="preserve"> </w:t>
      </w:r>
      <w:r w:rsidR="00284C5A">
        <w:rPr>
          <w:szCs w:val="24"/>
          <w:lang w:val="id-ID"/>
        </w:rPr>
        <w:fldChar w:fldCharType="begin" w:fldLock="1"/>
      </w:r>
      <w:r w:rsidR="002D22C2">
        <w:rPr>
          <w:szCs w:val="24"/>
          <w:lang w:val="id-ID"/>
        </w:rPr>
        <w:instrText>ADDIN CSL_CITATION {"citationItems":[{"id":"ITEM-1","itemData":{"abstract":"This study used a laboratory experiment with monetary incentives to test the impact of three personal factors (moral reasoning, value orientation and risk preference), and three situational factors (the presence/absence of audits, tax inequity, and peer reporting behavior), while controlling for the impact of other demographic characteristics, on tax compliance. Analysis of Covariance (ANCOVA) reveals that all the main effects analyzed are statistically significant and robustly influence tax compliance behavior. These results highlight the importance of obtaining a proper understanding of these factors for developing effective policies for increasing the level of compliance, and indicate that standard enforcement polices based on punishment alone should be supplemented by an information system that would acquaint tax payers with the compliance level of other tax payers; reinforce the concept of fairness of the tax system among tax payers; and develop programs that enhance and appeal to a taxpayer's moral conscience and reinforce social cohesion.","author":[{"dropping-particle":"","family":"Mahendra","given":"Dony","non-dropping-particle":"","parse-names":false,"suffix":""},{"dropping-particle":"","family":"Jaya","given":"I Made Merta","non-dropping-particle":"","parse-names":false,"suffix":""},{"dropping-particle":"","family":"Lumban","given":"Adventus Marsanti Raja","non-dropping-particle":"","parse-names":false,"suffix":""}],"container-title":"Program Studi Diploma Tiga Keperawatan Fakultas Vokasi UKI","id":"ITEM-1","issued":{"date-parts":[["2019"]]},"page":"1-107","title":"Buku Ajar Promosi Kesehatan","type":"article-journal"},"uris":["http://www.mendeley.com/documents/?uuid=402417a1-2c93-4300-a817-6a9aa097a583"]}],"mendeley":{"formattedCitation":"(Mahendra, Jaya and Lumban, 2019)","plainTextFormattedCitation":"(Mahendra, Jaya and Lumban, 2019)","previouslyFormattedCitation":"(Mahendra, Jaya and Lumban, 2019)"},"properties":{"noteIndex":0},"schema":"https://github.com/citation-style-language/schema/raw/master/csl-citation.json"}</w:instrText>
      </w:r>
      <w:r w:rsidR="00284C5A">
        <w:rPr>
          <w:szCs w:val="24"/>
          <w:lang w:val="id-ID"/>
        </w:rPr>
        <w:fldChar w:fldCharType="separate"/>
      </w:r>
      <w:r w:rsidR="00284C5A" w:rsidRPr="00284C5A">
        <w:rPr>
          <w:noProof/>
          <w:szCs w:val="24"/>
          <w:lang w:val="id-ID"/>
        </w:rPr>
        <w:t>(Mahendra, Jaya and Lumban, 2019)</w:t>
      </w:r>
      <w:r w:rsidR="00284C5A">
        <w:rPr>
          <w:szCs w:val="24"/>
          <w:lang w:val="id-ID"/>
        </w:rPr>
        <w:fldChar w:fldCharType="end"/>
      </w:r>
      <w:r w:rsidRPr="00893557">
        <w:rPr>
          <w:szCs w:val="24"/>
        </w:rPr>
        <w:t>.</w:t>
      </w:r>
    </w:p>
    <w:p w14:paraId="09B3038B" w14:textId="76924423" w:rsidR="00893557" w:rsidRPr="00893557" w:rsidRDefault="00893557" w:rsidP="00893557">
      <w:pPr>
        <w:pStyle w:val="ListParagraph"/>
        <w:spacing w:after="0"/>
        <w:ind w:left="0" w:firstLine="720"/>
        <w:jc w:val="both"/>
        <w:rPr>
          <w:szCs w:val="24"/>
        </w:rPr>
      </w:pPr>
      <w:r w:rsidRPr="00893557">
        <w:rPr>
          <w:szCs w:val="24"/>
        </w:rPr>
        <w:t>Hasil dari tingkat pengetahuan suami terhadap pemilihan kontrasepsi ibu di TPMB Jro Wayan Lasmi di Desa Bungkulan Buleleng tahun 2022 menunjukkan bahwa responden yang memiliki tingkat pengetahuan baik menunjukan pemilihan kontrasepsi ibu yang tepat sebanyak 16 (66.7%) responden dan yang tidak tepat 8 (33,3%) responden, dikarenakan responden aktif dalam mencari informasi terkait pengetahuan tantang kontrasepsi dan selalu ikut serta dalam penyuluhan tentang kontrasepsi dengan begitu ibu dapat tepat memilih kontrasepsi. Responden yang memiliki tingkat pengetahuan suami cukup menunjukan pemilihan kontrasepsi ibu yang tepat sebayak 5 (17,9%) dan yang tidak tepat sebanyak 23 (82,1%) berpendapat bahwa suami terlalu sibuk bekerja sehingga tidak memiliki waktu untuk mencari informasi tentang kontrasepsi.  Responden yang memiliki tingkat pengetahuan suami kurang menunjukan pemilihan kontrasepsi ibu yang tepat sebanyak 2 (25,0%) dan yang tidak tepat 6 (75,0%) responden, responden ini memiliki pendapat yang berbeda sehingga beranggapan bahwa dalam pemilihan kontrasepsi ibu, suami tidak penting untuk tahu tentang kontrasepsi dan kontrasepsi yang ibu gunakan sehingga ibu tidak tepat dalam memilih kontrasepsi yang diinginkan</w:t>
      </w:r>
      <w:r w:rsidR="002D22C2">
        <w:rPr>
          <w:szCs w:val="24"/>
        </w:rPr>
        <w:t xml:space="preserve"> </w:t>
      </w:r>
      <w:r w:rsidR="002D22C2">
        <w:rPr>
          <w:szCs w:val="24"/>
        </w:rPr>
        <w:fldChar w:fldCharType="begin" w:fldLock="1"/>
      </w:r>
      <w:r w:rsidR="002D22C2">
        <w:rPr>
          <w:szCs w:val="24"/>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approach.","author":[{"dropping-particle":"","family":"Mardiah","given":"Tahir","non-dropping-particle":"","parse-names":false,"suffix":""},{"dropping-particle":"","family":"Jusuf","given":"Elizabet C.","non-dropping-particle":"","parse-names":false,"suffix":""},{"dropping-particle":"","family":"Sriwijaya","given":"","non-dropping-particle":"","parse-names":false,"suffix":""},{"dropping-particle":"","family":"Farid","given":"Retno B.","non-dropping-particle":"","parse-names":false,"suffix":""},{"dropping-particle":"","family":"Malinta","given":"Umar","non-dropping-particle":"","parse-names":false,"suffix":""}],"container-title":"Statistical Field Theor","id":"ITEM-1","issue":"9","issued":{"date-parts":[["2019"]]},"page":"1689-1699","title":"Keterampilan Konseling Keluarga Berencana","type":"article-journal","volume":"53"},"uris":["http://www.mendeley.com/documents/?uuid=99e7f603-4ca2-42db-b3d8-66f67508c48d"]}],"mendeley":{"formattedCitation":"(Mardiah &lt;i&gt;et al.&lt;/i&gt;, 2019)","plainTextFormattedCitation":"(Mardiah et al., 2019)","previouslyFormattedCitation":"(Mardiah &lt;i&gt;et al.&lt;/i&gt;, 2019)"},"properties":{"noteIndex":0},"schema":"https://github.com/citation-style-language/schema/raw/master/csl-citation.json"}</w:instrText>
      </w:r>
      <w:r w:rsidR="002D22C2">
        <w:rPr>
          <w:szCs w:val="24"/>
        </w:rPr>
        <w:fldChar w:fldCharType="separate"/>
      </w:r>
      <w:r w:rsidR="002D22C2" w:rsidRPr="002D22C2">
        <w:rPr>
          <w:noProof/>
          <w:szCs w:val="24"/>
        </w:rPr>
        <w:t xml:space="preserve">(Mardiah </w:t>
      </w:r>
      <w:r w:rsidR="002D22C2" w:rsidRPr="002D22C2">
        <w:rPr>
          <w:i/>
          <w:noProof/>
          <w:szCs w:val="24"/>
        </w:rPr>
        <w:t>et al.</w:t>
      </w:r>
      <w:r w:rsidR="002D22C2" w:rsidRPr="002D22C2">
        <w:rPr>
          <w:noProof/>
          <w:szCs w:val="24"/>
        </w:rPr>
        <w:t>, 2019)</w:t>
      </w:r>
      <w:r w:rsidR="002D22C2">
        <w:rPr>
          <w:szCs w:val="24"/>
        </w:rPr>
        <w:fldChar w:fldCharType="end"/>
      </w:r>
      <w:r w:rsidRPr="00893557">
        <w:rPr>
          <w:szCs w:val="24"/>
        </w:rPr>
        <w:t>.</w:t>
      </w:r>
    </w:p>
    <w:p w14:paraId="339B977B" w14:textId="6102AE87" w:rsidR="00893557" w:rsidRPr="00893557" w:rsidRDefault="00893557" w:rsidP="00893557">
      <w:pPr>
        <w:pStyle w:val="ListParagraph"/>
        <w:spacing w:after="0"/>
        <w:ind w:left="0" w:firstLine="720"/>
        <w:jc w:val="both"/>
        <w:rPr>
          <w:szCs w:val="24"/>
        </w:rPr>
      </w:pPr>
      <w:r w:rsidRPr="00893557">
        <w:rPr>
          <w:szCs w:val="24"/>
        </w:rPr>
        <w:t>Dalam pemilihan kontrasepsi ibu, tingkat pengetahuan suami terhadap pemilihan kontrasepsi ibu sangat berperan penting dikeranakan dengan pengetahuan suami yang baik maka dalam pemilihan kontrasepsi, ibu dapat memilih kontrasepsi yang tepat dan nyaman digunakan oleh ibu</w:t>
      </w:r>
      <w:r w:rsidR="002D22C2">
        <w:rPr>
          <w:szCs w:val="24"/>
        </w:rPr>
        <w:t xml:space="preserve"> </w:t>
      </w:r>
      <w:r w:rsidR="002D22C2">
        <w:rPr>
          <w:szCs w:val="24"/>
        </w:rPr>
        <w:fldChar w:fldCharType="begin" w:fldLock="1"/>
      </w:r>
      <w:r w:rsidR="002D22C2">
        <w:rPr>
          <w:szCs w:val="24"/>
        </w:rPr>
        <w:instrText>ADDIN CSL_CITATION {"citationItems":[{"id":"ITEM-1","itemData":{"author":[{"dropping-particle":"","family":"Rohmah et al","given":"","non-dropping-particle":"","parse-names":false,"suffix":""}],"id":"ITEM-1","issue":"4","issued":{"date-parts":[["2022"]]},"page":"785-794","title":"Dukungan suami berhubungan dengan pemilihan kb iud pada wanita usia subur","type":"article-journal","volume":"10"},"uris":["http://www.mendeley.com/documents/?uuid=7354f074-ebe7-40ad-99aa-1cef6380a440"]}],"mendeley":{"formattedCitation":"(Rohmah et al, 2022)","plainTextFormattedCitation":"(Rohmah et al, 2022)","previouslyFormattedCitation":"(Rohmah et al, 2022)"},"properties":{"noteIndex":0},"schema":"https://github.com/citation-style-language/schema/raw/master/csl-citation.json"}</w:instrText>
      </w:r>
      <w:r w:rsidR="002D22C2">
        <w:rPr>
          <w:szCs w:val="24"/>
        </w:rPr>
        <w:fldChar w:fldCharType="separate"/>
      </w:r>
      <w:r w:rsidR="002D22C2" w:rsidRPr="002D22C2">
        <w:rPr>
          <w:noProof/>
          <w:szCs w:val="24"/>
        </w:rPr>
        <w:t>(Rohmah et al, 2022)</w:t>
      </w:r>
      <w:r w:rsidR="002D22C2">
        <w:rPr>
          <w:szCs w:val="24"/>
        </w:rPr>
        <w:fldChar w:fldCharType="end"/>
      </w:r>
      <w:r w:rsidRPr="00893557">
        <w:rPr>
          <w:szCs w:val="24"/>
        </w:rPr>
        <w:t>.</w:t>
      </w:r>
    </w:p>
    <w:p w14:paraId="730F150F" w14:textId="54D7EFA0" w:rsidR="00893557" w:rsidRPr="00893557" w:rsidRDefault="00893557" w:rsidP="00893557">
      <w:pPr>
        <w:pStyle w:val="ListParagraph"/>
        <w:spacing w:after="0"/>
        <w:ind w:left="0" w:firstLine="720"/>
        <w:jc w:val="both"/>
        <w:rPr>
          <w:szCs w:val="24"/>
        </w:rPr>
      </w:pPr>
      <w:r w:rsidRPr="00893557">
        <w:rPr>
          <w:szCs w:val="24"/>
        </w:rPr>
        <w:t xml:space="preserve">Pada hasil penelitian ini sejalan dengan penelitian yang dilaksanakan oleh </w:t>
      </w:r>
      <w:bookmarkStart w:id="10" w:name="_Hlk124339813"/>
      <w:r w:rsidRPr="00893557">
        <w:rPr>
          <w:szCs w:val="24"/>
          <w:lang w:val="id-ID"/>
        </w:rPr>
        <w:fldChar w:fldCharType="begin" w:fldLock="1"/>
      </w:r>
      <w:r w:rsidR="002D61EC">
        <w:rPr>
          <w:szCs w:val="24"/>
          <w:lang w:val="id-ID"/>
        </w:rPr>
        <w:instrText>ADDIN CSL_CITATION {"citationItems":[{"id":"ITEM-1","itemData":{"author":[{"dropping-particle":"","family":"Dahniar","given":"","non-dropping-particle":"","parse-names":false,"suffix":""}],"container-title":"Jurnal Kebidanan Vocational","id":"ITEM-1","issued":{"date-parts":[["2020"]]},"title":"Peran Suami Dalam Pengambilan Keputusan Terhadap Penggunaan Kontrasepsi Di BPM Rismawati Kabupaten Maros","type":"article-journal","volume":"5"},"uris":["http://www.mendeley.com/documents/?uuid=40e794ab-a1fb-4c0c-a4b4-fe426bdb0aa4","http://www.mendeley.com/documents/?uuid=4f8e9a0b-7c37-40be-ac0a-c46afa09a6b8"]}],"mendeley":{"formattedCitation":"(Dahniar, 2020)","manualFormatting":"Dahniar (2020)","plainTextFormattedCitation":"(Dahniar, 2020)","previouslyFormattedCitation":"(Dahniar, 2020)"},"properties":{"noteIndex":0},"schema":"https://github.com/citation-style-language/schema/raw/master/csl-citation.json"}</w:instrText>
      </w:r>
      <w:r w:rsidRPr="00893557">
        <w:rPr>
          <w:szCs w:val="24"/>
          <w:lang w:val="id-ID"/>
        </w:rPr>
        <w:fldChar w:fldCharType="separate"/>
      </w:r>
      <w:r w:rsidRPr="00893557">
        <w:rPr>
          <w:noProof/>
          <w:szCs w:val="24"/>
          <w:lang w:val="id-ID"/>
        </w:rPr>
        <w:t>Dahniar</w:t>
      </w:r>
      <w:r w:rsidRPr="00893557">
        <w:rPr>
          <w:noProof/>
          <w:szCs w:val="24"/>
        </w:rPr>
        <w:t xml:space="preserve"> (</w:t>
      </w:r>
      <w:r w:rsidRPr="00893557">
        <w:rPr>
          <w:noProof/>
          <w:szCs w:val="24"/>
          <w:lang w:val="id-ID"/>
        </w:rPr>
        <w:t>2020)</w:t>
      </w:r>
      <w:r w:rsidRPr="00893557">
        <w:rPr>
          <w:szCs w:val="24"/>
        </w:rPr>
        <w:fldChar w:fldCharType="end"/>
      </w:r>
      <w:bookmarkEnd w:id="10"/>
      <w:r w:rsidRPr="00893557">
        <w:rPr>
          <w:szCs w:val="24"/>
        </w:rPr>
        <w:t xml:space="preserve"> yang dimana dalam penelitian yang berjudul peran suami dalam pengambilan keputusan kontrasepsi ibu didapatkan hasil bahwa partisipasi suami dalam pemilihan kontrasepsi yang akan digunakan istri seperti mendukung istri dalam memilih alat kontrasepsi dan memberikan kebebasan terhadap istri dalam menentukan pilihannya untuk menggunakan alat kontrasepsi.</w:t>
      </w:r>
    </w:p>
    <w:p w14:paraId="24A7D650" w14:textId="038AE0D0" w:rsidR="00893557" w:rsidRPr="00893557" w:rsidRDefault="00893557" w:rsidP="00893557">
      <w:pPr>
        <w:pStyle w:val="ListParagraph"/>
        <w:spacing w:after="0"/>
        <w:ind w:left="0" w:firstLine="720"/>
        <w:jc w:val="both"/>
        <w:rPr>
          <w:szCs w:val="24"/>
        </w:rPr>
      </w:pPr>
      <w:r w:rsidRPr="00893557">
        <w:rPr>
          <w:szCs w:val="24"/>
        </w:rPr>
        <w:t xml:space="preserve">Umur dapat mempengaruhi tingkat pengetahuan suami terhadap pemilihan kontrasepsi ibu. Sesuai dengan penelitian yang dilakukan oleh </w:t>
      </w:r>
      <w:r w:rsidRPr="00893557">
        <w:rPr>
          <w:szCs w:val="24"/>
        </w:rPr>
        <w:fldChar w:fldCharType="begin" w:fldLock="1"/>
      </w:r>
      <w:r w:rsidR="002D61EC">
        <w:rPr>
          <w:szCs w:val="24"/>
        </w:rPr>
        <w:instrText>ADDIN CSL_CITATION {"citationItems":[{"id":"ITEM-1","itemData":{"author":[{"dropping-particle":"","family":"Utami","given":"Istri","non-dropping-particle":"","parse-names":false,"suffix":""}],"container-title":"Jurnal Ilmiah Keperawatan","id":"ITEM-1","issued":{"date-parts":[["2019"]]},"title":"Peran Suami Terhadap Pemilihan Kontrasepsi Iud Di Praktek Mandiri Bidan Kabupaten Sleman. Intan Husada","type":"article-journal","volume":"Vol. 7 77-"},"uris":["http://www.mendeley.com/documents/?uuid=4a91448f-edea-4aeb-803f-5a9370afe1cf","http://www.mendeley.com/documents/?uuid=daacf55f-383e-41d8-96d1-31a14f85bcce"]}],"mendeley":{"formattedCitation":"(Utami, 2019)","plainTextFormattedCitation":"(Utami, 2019)","previouslyFormattedCitation":"(Utami, 2019)"},"properties":{"noteIndex":0},"schema":"https://github.com/citation-style-language/schema/raw/master/csl-citation.json"}</w:instrText>
      </w:r>
      <w:r w:rsidRPr="00893557">
        <w:rPr>
          <w:szCs w:val="24"/>
        </w:rPr>
        <w:fldChar w:fldCharType="separate"/>
      </w:r>
      <w:r w:rsidR="002D61EC" w:rsidRPr="002D61EC">
        <w:rPr>
          <w:noProof/>
          <w:szCs w:val="24"/>
        </w:rPr>
        <w:t>(Utami, 2019)</w:t>
      </w:r>
      <w:r w:rsidRPr="00893557">
        <w:rPr>
          <w:szCs w:val="24"/>
        </w:rPr>
        <w:fldChar w:fldCharType="end"/>
      </w:r>
      <w:r w:rsidRPr="00893557">
        <w:rPr>
          <w:szCs w:val="24"/>
        </w:rPr>
        <w:t xml:space="preserve"> menyatakan bahwa umur memiliki pengaruh dalam pemilihan kontrasepsi ibu dikarenakan semakin tua seseorang maka mangakibatkan keterbatasan dalam memperoleh informasi tentang kontrasepsi. Berdasarkan hasil penelitian diketahui bawha responden yang memiliki rentang umur 30-39 tahun yaitu sebanyak 26 orang (43,3%) responden, responden lainnya dengan rentang umur 40-49 sebanyak 14 orang (23,3%) dan responden dengan rentang umur 50-59 yaitu 2 orang (3,3%).</w:t>
      </w:r>
    </w:p>
    <w:p w14:paraId="55D58A43" w14:textId="10169C3B" w:rsidR="00893557" w:rsidRPr="00893557" w:rsidRDefault="00893557" w:rsidP="00893557">
      <w:pPr>
        <w:pStyle w:val="ListParagraph"/>
        <w:spacing w:after="0"/>
        <w:ind w:left="0" w:firstLine="720"/>
        <w:jc w:val="both"/>
        <w:rPr>
          <w:szCs w:val="24"/>
        </w:rPr>
      </w:pPr>
      <w:r w:rsidRPr="00893557">
        <w:rPr>
          <w:szCs w:val="24"/>
        </w:rPr>
        <w:t>Menurut</w:t>
      </w:r>
      <w:r w:rsidRPr="00893557">
        <w:rPr>
          <w:szCs w:val="24"/>
          <w:lang w:val="id-ID"/>
        </w:rPr>
        <w:t xml:space="preserve"> </w:t>
      </w:r>
      <w:r w:rsidRPr="00893557">
        <w:rPr>
          <w:szCs w:val="24"/>
          <w:lang w:val="id-ID"/>
        </w:rPr>
        <w:fldChar w:fldCharType="begin" w:fldLock="1"/>
      </w:r>
      <w:r w:rsidR="002D61EC">
        <w:rPr>
          <w:szCs w:val="24"/>
          <w:lang w:val="id-ID"/>
        </w:rPr>
        <w:instrText>ADDIN CSL_CITATION {"citationItems":[{"id":"ITEM-1","itemData":{"author":[{"dropping-particle":"","family":"Mularsih","given":"Sri","non-dropping-particle":"","parse-names":false,"suffix":""},{"dropping-particle":"","family":"Munawaroh","given":"Laelatul","non-dropping-particle":"","parse-names":false,"suffix":""},{"dropping-particle":"","family":"Elliana","given":"Dewi","non-dropping-particle":"","parse-names":false,"suffix":""}],"container-title":"Jurnal Kebidanan Unimus","id":"ITEM-1","issued":{"date-parts":[["2018"]]},"title":"Hubungan Pengetahuan Dan Dukungan Suami Dengan Pemilihan Alat Kontrasepsi Dalam Rahim (AKDR) Pada Pasangan Usia Subur (PUS) Di Kelurahan Purwoyoso Kecamatan Ngaliyan Kota Semarang","type":"article-journal","volume":"144-154"},"uris":["http://www.mendeley.com/documents/?uuid=7cf23dcb-7e62-49f2-8181-c66a7f62d5bb","http://www.mendeley.com/documents/?uuid=f45ab6d5-784a-471a-85a9-a9e6dc18955d"]}],"mendeley":{"formattedCitation":"(Mularsih, Munawaroh and Elliana, 2018)","plainTextFormattedCitation":"(Mularsih, Munawaroh and Elliana, 2018)","previouslyFormattedCitation":"(Mularsih, Munawaroh and Elliana, 2018)"},"properties":{"noteIndex":0},"schema":"https://github.com/citation-style-language/schema/raw/master/csl-citation.json"}</w:instrText>
      </w:r>
      <w:r w:rsidRPr="00893557">
        <w:rPr>
          <w:szCs w:val="24"/>
          <w:lang w:val="id-ID"/>
        </w:rPr>
        <w:fldChar w:fldCharType="separate"/>
      </w:r>
      <w:r w:rsidR="002D61EC" w:rsidRPr="002D61EC">
        <w:rPr>
          <w:noProof/>
          <w:szCs w:val="24"/>
          <w:lang w:val="id-ID"/>
        </w:rPr>
        <w:t>(Mularsih, Munawaroh and Elliana, 2018)</w:t>
      </w:r>
      <w:r w:rsidRPr="00893557">
        <w:rPr>
          <w:szCs w:val="24"/>
          <w:lang w:val="id-ID"/>
        </w:rPr>
        <w:fldChar w:fldCharType="end"/>
      </w:r>
      <w:r w:rsidRPr="00893557">
        <w:rPr>
          <w:szCs w:val="24"/>
        </w:rPr>
        <w:t xml:space="preserve"> </w:t>
      </w:r>
      <w:r w:rsidRPr="00893557">
        <w:rPr>
          <w:szCs w:val="24"/>
          <w:lang w:val="id-ID"/>
        </w:rPr>
        <w:t xml:space="preserve">yang membahas tentang hubungan </w:t>
      </w:r>
      <w:r w:rsidRPr="00893557">
        <w:rPr>
          <w:szCs w:val="24"/>
        </w:rPr>
        <w:t xml:space="preserve">pengetahuan </w:t>
      </w:r>
      <w:r w:rsidRPr="00893557">
        <w:rPr>
          <w:szCs w:val="24"/>
          <w:lang w:val="id-ID"/>
        </w:rPr>
        <w:t xml:space="preserve">dan dukungan suami dengan pemilihan alat kontrasepsi dalam rahim. </w:t>
      </w:r>
      <w:r w:rsidRPr="00CA4D22">
        <w:rPr>
          <w:szCs w:val="24"/>
          <w:lang w:val="id-ID"/>
        </w:rPr>
        <w:t>Pendidikan pada suami juga akan sangat mempengaruhi tingkat pengetahuan suami terhadap pemilihan kontrasepsi ibu dikarenakan dengan pendidikan yang tinggi akan memiliki pengetahuan yang lebih baik dari pada seseorang yang memiliki pendidikan yang kurang. Oleh karena itu pendidikan juga menjadi faktor penentu tingkat pengetahuan suami terhadap pemilihan kontrasepsi ibu agar ibu dapat memilih kontarsepsi yang tepat</w:t>
      </w:r>
      <w:r w:rsidR="002D22C2" w:rsidRPr="00ED328F">
        <w:rPr>
          <w:szCs w:val="24"/>
          <w:lang w:val="id-ID"/>
        </w:rPr>
        <w:t xml:space="preserve"> </w:t>
      </w:r>
      <w:r w:rsidR="002D22C2">
        <w:rPr>
          <w:szCs w:val="24"/>
          <w:lang w:val="en-US"/>
        </w:rPr>
        <w:fldChar w:fldCharType="begin" w:fldLock="1"/>
      </w:r>
      <w:r w:rsidR="00436AC8" w:rsidRPr="00ED328F">
        <w:rPr>
          <w:szCs w:val="24"/>
          <w:lang w:val="id-ID"/>
        </w:rPr>
        <w:instrText>ADDIN CSL_CITATION {"citationItems":[{"id":"ITEM-1","itemData":{"abstract":"Seiring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w:instrText>
      </w:r>
      <w:r w:rsidR="00436AC8">
        <w:rPr>
          <w:szCs w:val="24"/>
          <w:lang w:val="en-US"/>
        </w:rPr>
        <w:instrText>enjadi sebuah kurva tegangan regangan. Data-data yang diperoleh tersebut berupa besarnya pembebanan hasil dari pengujian specimen ST41. Kata","author":[{"dropping-particle":"","family":"Kementerian Kesehatan RI","given":"","non-dropping-particle":"","parse-names":false,"suffix":""}],"container-title":"Paper Knowledge . Toward a Media History of Documents","id":"ITEM-1","issue":"April","issued":{"date-parts":[["2021"]]},"page":"49-58","title":"Pedoman Pelayanan Kontrasepsi dan Keluarga Berencana","type":"article-journal","volume":"3"},"uris":["http://www.mendeley.com/documents/?uuid=d7c33f33-2341-4cdb-bb92-d91713b3cc88"]}],"mendeley":{"formattedCitation":"(Kementerian Kesehatan RI, 2021)","plainTextFormattedCitation":"(Kementerian Kesehatan RI, 2021)","previouslyFormattedCitation":"(Kementerian Kesehatan RI, 2021)"},"properties":{"noteIndex":0},"schema":"https://github.com/citation-style-language/schema/raw/master/csl-citation.json"}</w:instrText>
      </w:r>
      <w:r w:rsidR="002D22C2">
        <w:rPr>
          <w:szCs w:val="24"/>
          <w:lang w:val="en-US"/>
        </w:rPr>
        <w:fldChar w:fldCharType="separate"/>
      </w:r>
      <w:r w:rsidR="002D22C2" w:rsidRPr="002D22C2">
        <w:rPr>
          <w:noProof/>
          <w:szCs w:val="24"/>
          <w:lang w:val="en-US"/>
        </w:rPr>
        <w:t>(Kementerian Kesehatan RI, 2021)</w:t>
      </w:r>
      <w:r w:rsidR="002D22C2">
        <w:rPr>
          <w:szCs w:val="24"/>
          <w:lang w:val="en-US"/>
        </w:rPr>
        <w:fldChar w:fldCharType="end"/>
      </w:r>
      <w:r w:rsidRPr="00CA4D22">
        <w:rPr>
          <w:szCs w:val="24"/>
          <w:lang w:val="id-ID"/>
        </w:rPr>
        <w:t xml:space="preserve">. </w:t>
      </w:r>
      <w:r w:rsidRPr="00893557">
        <w:rPr>
          <w:szCs w:val="24"/>
        </w:rPr>
        <w:t>Dari hasil penelitian, didapatkan bahwa responden terbanyak memiliki pendidikan SMA yaitu sebanyak 25 orang (41,7%), responden dengan pendidikan SMP sebanyak 15 orang (25,0%), responden dengan pendidikan sarjana sebanyak 13 orang (21,7%) dan responden dengan pendidikan SD sebanyak 7 orang (11,7%).</w:t>
      </w:r>
    </w:p>
    <w:p w14:paraId="59BF44C5" w14:textId="704247A0" w:rsidR="00893557" w:rsidRPr="00284C5A" w:rsidRDefault="00893557" w:rsidP="00893557">
      <w:pPr>
        <w:spacing w:after="0"/>
        <w:jc w:val="both"/>
        <w:rPr>
          <w:rFonts w:ascii="Times New Roman" w:hAnsi="Times New Roman" w:cs="Times New Roman"/>
          <w:b/>
          <w:bCs/>
          <w:sz w:val="24"/>
          <w:szCs w:val="24"/>
        </w:rPr>
      </w:pPr>
      <w:r w:rsidRPr="00893557">
        <w:rPr>
          <w:rFonts w:ascii="Times New Roman" w:hAnsi="Times New Roman" w:cs="Times New Roman"/>
          <w:sz w:val="24"/>
          <w:szCs w:val="24"/>
        </w:rPr>
        <w:t>Berdasarkan hasil penelitian di TPMB Jro Wayan Lasmi di Desa Bungkulan Buleleng didapatkan bahwa responden terbanyak dengan pekerjaan buruh dan petani yaitu sebanyak 16 orang (26,7%), responden dengan pekerjaan pedagang sebanyak 11 orang (18,3%), responden dengan pekerjaan karyawan swasta sebanyak 6 orang (10,0%), responden dengan pekerjaan sopir dan guru sebanyak 4 orang (6,7%) dan responden yang tidak bekerja sebanyak 3 orang (5,0%). Pekerjaan juga dapat mempengaruhi tingkat pengetahuan suami terhadap pemilihan kontrasepsi ibu sebab dengan seseornag yang sibuk bekerja akan kurangnya keperdulian serta waktu luang untuk mencari informasi tentang pengetahuan kontrasepsi dikarenakan mereka sudah sibuk dengan pekerjaannya</w:t>
      </w:r>
      <w:r w:rsidR="002D22C2">
        <w:rPr>
          <w:rFonts w:ascii="Times New Roman" w:hAnsi="Times New Roman" w:cs="Times New Roman"/>
          <w:sz w:val="24"/>
          <w:szCs w:val="24"/>
        </w:rPr>
        <w:t xml:space="preserve"> </w:t>
      </w:r>
      <w:r w:rsidR="002D22C2">
        <w:rPr>
          <w:rFonts w:ascii="Times New Roman" w:hAnsi="Times New Roman" w:cs="Times New Roman"/>
          <w:sz w:val="24"/>
          <w:szCs w:val="24"/>
        </w:rPr>
        <w:fldChar w:fldCharType="begin" w:fldLock="1"/>
      </w:r>
      <w:r w:rsidR="002D22C2">
        <w:rPr>
          <w:rFonts w:ascii="Times New Roman" w:hAnsi="Times New Roman" w:cs="Times New Roman"/>
          <w:sz w:val="24"/>
          <w:szCs w:val="24"/>
        </w:rPr>
        <w:instrText>ADDIN CSL_CITATION {"citationItems":[{"id":"ITEM-1","itemData":{"DOI":"10.48144/jiks.v14i1.540","ISSN":"1978-3167","abstract":"Abstrak. Capaian Akseptor Metode Kontrasepsi Jangka Panjang (MKJP) sangat rendah dibandingkan dengan KB Non-MKJP. Penelitian ini membahas analisa hubungan jenis pekerjaan ibu dengan pemilihan KB metode kontrasepsi jangka panjang yang dipilih. Pendekatan cross sectional digunakan dalam penelitian ini. Populasi dan sampel dalam penelitian ini adalah Seluruh Akseptor yang menggunakan KB jangka panjang Di Dusun Kenthu, Desa Tahulu Kecamatan Merakurak, Kabupaten Tuban Bulan Juli-Agustus 2020. Variabel independen dalam penelitian ini adalah jenis pekerjaan ibu, sedangkan jenis kontrasepsi jangka panjang merupakan variabel dependen. Analisa data dengan menggunakan korelasi Spearman. Berdasarkan analisa hasil penelitian menunjukkan bahwa jenis pekerjaan tidak berhubungan dengan pemilihan KB Metode kontrasepsi jangka panjang. Jenis pekerjaan dapat dipastikan tidak berhubungan dengan pemilihan metode KB, maka untuk meningkatkan capaian program KB MKJP, pemerintah dapat melakukan penyuluhan tentang efek samping, indikasi, kontraindikasi, cara kerja semua alat kontrasepsi, dan komplikasi MKJP.\r  Kata kunci : MKJP, Keluarga berencana, Jenis Pekerjaan\r  \r The Corellation between Type of Work and Selection of Long Acting Contraception Method In Kenthu Hamlet, Tahul Village, Merakurak District, Tuban Regency in 2020\r  Abstract. The accomplishment of acceptors of long-term contraceptive methods is very low compared to long-term non-contraceptive methods. This study discusses the analysis of the relationship between the type of mother's occupation and the choice of long-term contraceptive method. A cross-sectional approach was used in this study. The population and sample in this study were all acceptors using long-term family planning in Kenthu Hamlet, Tulu Village, Merakurak District, Tuban Regency in July-August 2020. The independent variable in this study was the type of maternal occupation, while the type of long-term contraception was the dependent variable. Data analysis using the Spearman correlation. Based on the analysis of the research results, it shows that the type of work is not related to the choice of family planning methods of long-term contraception. The type of work can be ascertained that it is not related to the choice of family planning methods, so to improve the achievements of the long-term contraceptive method, the government can provide counseling about side effects, indications, contraindications, how all contraceptives work, and complications …","author":[{"dropping-particle":"","family":"Damayanti","given":"Tri Yunita Fitria","non-dropping-particle":"","parse-names":false,"suffix":""},{"dropping-particle":"","family":"Sari","given":"Dwi Kurnia Purnama","non-dropping-particle":"","parse-names":false,"suffix":""},{"dropping-particle":"","family":"Qonitun","given":"Umu","non-dropping-particle":"","parse-names":false,"suffix":""}],"container-title":"Jurnal Ilmiah Kesehatan","id":"ITEM-1","issue":"1","issued":{"date-parts":[["2021"]]},"page":"105","title":"Hubungan Jenis Pekerjaan dengan Pemilihan KB Metode Kontrasepsi Jangka Panjang","type":"article-journal","volume":"14"},"uris":["http://www.mendeley.com/documents/?uuid=910ac445-7dcf-4d9b-991d-734445b1644c"]}],"mendeley":{"formattedCitation":"(Damayanti, Sari and Qonitun, 2021)","plainTextFormattedCitation":"(Damayanti, Sari and Qonitun, 2021)","previouslyFormattedCitation":"(Damayanti, Sari and Qonitun, 2021)"},"properties":{"noteIndex":0},"schema":"https://github.com/citation-style-language/schema/raw/master/csl-citation.json"}</w:instrText>
      </w:r>
      <w:r w:rsidR="002D22C2">
        <w:rPr>
          <w:rFonts w:ascii="Times New Roman" w:hAnsi="Times New Roman" w:cs="Times New Roman"/>
          <w:sz w:val="24"/>
          <w:szCs w:val="24"/>
        </w:rPr>
        <w:fldChar w:fldCharType="separate"/>
      </w:r>
      <w:r w:rsidR="002D22C2" w:rsidRPr="002D22C2">
        <w:rPr>
          <w:rFonts w:ascii="Times New Roman" w:hAnsi="Times New Roman" w:cs="Times New Roman"/>
          <w:noProof/>
          <w:sz w:val="24"/>
          <w:szCs w:val="24"/>
        </w:rPr>
        <w:t>(Damayanti, Sari and Qonitun, 2021)</w:t>
      </w:r>
      <w:r w:rsidR="002D22C2">
        <w:rPr>
          <w:rFonts w:ascii="Times New Roman" w:hAnsi="Times New Roman" w:cs="Times New Roman"/>
          <w:sz w:val="24"/>
          <w:szCs w:val="24"/>
        </w:rPr>
        <w:fldChar w:fldCharType="end"/>
      </w:r>
      <w:r w:rsidRPr="00893557">
        <w:rPr>
          <w:rFonts w:ascii="Times New Roman" w:hAnsi="Times New Roman" w:cs="Times New Roman"/>
          <w:sz w:val="24"/>
          <w:szCs w:val="24"/>
        </w:rPr>
        <w:t>.</w:t>
      </w:r>
    </w:p>
    <w:p w14:paraId="19BE1F66" w14:textId="77777777" w:rsidR="00893557" w:rsidRPr="00915A11" w:rsidRDefault="00915A11" w:rsidP="00893557">
      <w:pPr>
        <w:spacing w:after="0"/>
        <w:jc w:val="both"/>
        <w:rPr>
          <w:rFonts w:ascii="Times New Roman" w:hAnsi="Times New Roman" w:cs="Times New Roman"/>
          <w:sz w:val="24"/>
          <w:szCs w:val="24"/>
        </w:rPr>
      </w:pPr>
      <w:r w:rsidRPr="00915A11">
        <w:rPr>
          <w:rFonts w:ascii="Times New Roman" w:hAnsi="Times New Roman" w:cs="Times New Roman"/>
          <w:b/>
          <w:bCs/>
          <w:sz w:val="24"/>
          <w:szCs w:val="24"/>
        </w:rPr>
        <w:t>Pemilihan Kontrasepsi Ibu di TPMB Jro Wayan Lasmi di Desa Bungkulan Buleleng</w:t>
      </w:r>
    </w:p>
    <w:p w14:paraId="2DC739C3" w14:textId="4BB2F3CA" w:rsidR="00915A11" w:rsidRPr="00915A11" w:rsidRDefault="00915A11" w:rsidP="00915A11">
      <w:pPr>
        <w:spacing w:after="0"/>
        <w:ind w:firstLine="720"/>
        <w:jc w:val="both"/>
        <w:rPr>
          <w:rFonts w:ascii="Times New Roman" w:hAnsi="Times New Roman" w:cs="Times New Roman"/>
          <w:sz w:val="24"/>
          <w:szCs w:val="24"/>
        </w:rPr>
      </w:pPr>
      <w:r w:rsidRPr="00915A11">
        <w:rPr>
          <w:rFonts w:ascii="Times New Roman" w:hAnsi="Times New Roman" w:cs="Times New Roman"/>
          <w:sz w:val="24"/>
          <w:szCs w:val="24"/>
        </w:rPr>
        <w:t>Hasil penelitian dari pemilihan kontrasepsi ibu di TPMB Jro Wayan Lasmi di Desa Bungkulan Buleleng tahun 2022 menunjukkan bahwa terdapat terdapat total responden yang menjawab tepat sebanyak 23 (38,3%) responden berpendapat bahwa dalam pemilihan kontrasepsi suami ikut serta mendukung serta membantu ibu dalam menentukan kontrasepsi yang ingin ibu gunakan dengan atas keputusan bersama. Sedangkan terdapat terdapat total responden yang menjawab tidak tepat sebanyak 37 (61,7%) responden berpendapat bahwa dalam pemilihan kontrasepsi suami memutuskan secara sepihak tanpa memberikan kebebasan kepada istri terkait kontrasepsi yang akan digunakan istri</w:t>
      </w:r>
      <w:r w:rsidR="002D22C2">
        <w:rPr>
          <w:rFonts w:ascii="Times New Roman" w:hAnsi="Times New Roman" w:cs="Times New Roman"/>
          <w:sz w:val="24"/>
          <w:szCs w:val="24"/>
        </w:rPr>
        <w:t xml:space="preserve"> </w:t>
      </w:r>
      <w:r w:rsidR="002D22C2">
        <w:rPr>
          <w:rFonts w:ascii="Times New Roman" w:hAnsi="Times New Roman" w:cs="Times New Roman"/>
          <w:sz w:val="24"/>
          <w:szCs w:val="24"/>
        </w:rPr>
        <w:fldChar w:fldCharType="begin" w:fldLock="1"/>
      </w:r>
      <w:r w:rsidR="002D22C2">
        <w:rPr>
          <w:rFonts w:ascii="Times New Roman" w:hAnsi="Times New Roman" w:cs="Times New Roman"/>
          <w:sz w:val="24"/>
          <w:szCs w:val="24"/>
        </w:rPr>
        <w:instrText>ADDIN CSL_CITATION {"citationItems":[{"id":"ITEM-1","itemData":{"DOI":"10.25157/jmph.v3i1.6788","abstract":"Praktek Mandiri Bidan sangat berperan dalam pelayanan kontrasepsi, PUS lebih banyak konsultasi KB di PMB dibandingkan ke fasilitas kesehatan lainnya. Keterlibatan suami sangat penting dalam mendukung program KB, namun kenyataannya banyak suami yang tidak mendampingi istri saat memilih kontrasepsi. Tujuan penelitian ini untuk mengetahui gambaran peran suami dalam pemilihan alat kontrasepsi. Jenis penelitian ini termasuk penelitian deskriptif dengan populasi pasangan usia subur yang sudah menjadi akseptor KB hormonal dan non hormonal di PMB bidan Elis Yanti S Kabupaten Tasikmalaya pada 3 bulan terakhir mencapai 107 orang, teknik sampling secara random yaitu 52 Responden. Hasil penelitian menunjukkan peran suami dalam pemilihan alat kontrasepsi di PMB bidan Elis Yanti S Kabupaten Tasikmalaya dapat disimpulkan bahwa dalam pemilihan alat kontrasepsi di PMB bidan Elis Yanti S Kabupaten Tasikmalaya lebih dari setengahnya suami memiliki peran yang cukup yaitu 29 orang (55,8%). Agar suami terlibat atau berperan dalam pengambilan keputusan maka salah satu caranya adalah dengan memberikan penyuluhan seperti konseling tentang pentingnya KB, macam macam KB, dampak serta efek kedepannya yang merupakan solusi yang tepat untuk meningkatkan peran serta dukungan suami terhadap pengambilan keputusan istri dalam ber-KB. Peneliti selanjutnya diharapkan menganalisis faktor yang berhubungan dengan peran suami dalam pendampingan istriThe practice of Mandiri Midwife plays a role in contraceptive services, PUS has more kb consultations in PMB than to other health facilities. Husband's involvement is very important in supporting kb program. The purpose of this study is to find out the picture of the role of husbands in the selection of contraceptives. This type of research includes descriptive research with a population of couples of childbearing age who have become hormonal and non-hormonal kb acceptors in PMB midwife Elis Yanti S Tasikmalaya district in the last 3 months reached 107 people, random sampling techniques that are 52 Respondents. The results showed the role of husbands in the selection of contraceptives in PMB midwives Elis Yanti S Tasikmalaya district can be concluded that in the selection of contraceptives in PMB midwives Elis Yanti S Tasikmalaya more than half of husbands have a sufficient role that is 29 people (55.8%). In order for the husband to be involved or play a role in decision making, one way is to provide counseling such as counseling about the importa…","author":[{"dropping-particle":"","family":"Adawiyah","given":"Nurjannah","non-dropping-particle":"","parse-names":false,"suffix":""},{"dropping-particle":"","family":"Rohmah","given":"Siti","non-dropping-particle":"","parse-names":false,"suffix":""}],"container-title":"Journal of Midwifery and Public Health","id":"ITEM-1","issue":"1","issued":{"date-parts":[["2021"]]},"page":"6","title":"Gambaran Peran Suami Dalam Pemilihan Alat Kontrasepsi Di Pmb Bidan Elis Yanti S Kabupaten Tasikmalaya","type":"article-journal","volume":"3"},"uris":["http://www.mendeley.com/documents/?uuid=7b27e9ba-51b3-4395-b6e3-a5240ecef872"]}],"mendeley":{"formattedCitation":"(Adawiyah and Rohmah, 2021)","plainTextFormattedCitation":"(Adawiyah and Rohmah, 2021)","previouslyFormattedCitation":"(Adawiyah and Rohmah, 2021)"},"properties":{"noteIndex":0},"schema":"https://github.com/citation-style-language/schema/raw/master/csl-citation.json"}</w:instrText>
      </w:r>
      <w:r w:rsidR="002D22C2">
        <w:rPr>
          <w:rFonts w:ascii="Times New Roman" w:hAnsi="Times New Roman" w:cs="Times New Roman"/>
          <w:sz w:val="24"/>
          <w:szCs w:val="24"/>
        </w:rPr>
        <w:fldChar w:fldCharType="separate"/>
      </w:r>
      <w:r w:rsidR="002D22C2" w:rsidRPr="002D22C2">
        <w:rPr>
          <w:rFonts w:ascii="Times New Roman" w:hAnsi="Times New Roman" w:cs="Times New Roman"/>
          <w:noProof/>
          <w:sz w:val="24"/>
          <w:szCs w:val="24"/>
        </w:rPr>
        <w:t>(Adawiyah and Rohmah, 2021)</w:t>
      </w:r>
      <w:r w:rsidR="002D22C2">
        <w:rPr>
          <w:rFonts w:ascii="Times New Roman" w:hAnsi="Times New Roman" w:cs="Times New Roman"/>
          <w:sz w:val="24"/>
          <w:szCs w:val="24"/>
        </w:rPr>
        <w:fldChar w:fldCharType="end"/>
      </w:r>
      <w:r w:rsidRPr="00915A11">
        <w:rPr>
          <w:rFonts w:ascii="Times New Roman" w:hAnsi="Times New Roman" w:cs="Times New Roman"/>
          <w:sz w:val="24"/>
          <w:szCs w:val="24"/>
        </w:rPr>
        <w:t xml:space="preserve">. </w:t>
      </w:r>
    </w:p>
    <w:p w14:paraId="4476FD13" w14:textId="71C017F2" w:rsidR="00915A11" w:rsidRPr="002D22C2" w:rsidRDefault="00915A11" w:rsidP="002D22C2">
      <w:pPr>
        <w:spacing w:after="0"/>
        <w:ind w:firstLine="720"/>
        <w:jc w:val="both"/>
        <w:rPr>
          <w:rFonts w:ascii="Times New Roman" w:hAnsi="Times New Roman" w:cs="Times New Roman"/>
          <w:sz w:val="24"/>
          <w:szCs w:val="24"/>
        </w:rPr>
      </w:pPr>
      <w:r w:rsidRPr="00915A11">
        <w:rPr>
          <w:rFonts w:ascii="Times New Roman" w:hAnsi="Times New Roman" w:cs="Times New Roman"/>
          <w:sz w:val="24"/>
          <w:szCs w:val="24"/>
        </w:rPr>
        <w:t>Hasil penelitian ini sejalan dengan</w:t>
      </w:r>
      <w:r w:rsidRPr="00915A11">
        <w:rPr>
          <w:rFonts w:ascii="Times New Roman" w:hAnsi="Times New Roman" w:cs="Times New Roman"/>
          <w:sz w:val="24"/>
          <w:szCs w:val="24"/>
          <w:lang w:val="id-ID"/>
        </w:rPr>
        <w:t xml:space="preserve"> penelitian yang dilakukan</w:t>
      </w:r>
      <w:r w:rsidRPr="00915A11">
        <w:rPr>
          <w:rFonts w:ascii="Times New Roman" w:hAnsi="Times New Roman" w:cs="Times New Roman"/>
          <w:sz w:val="24"/>
          <w:szCs w:val="24"/>
        </w:rPr>
        <w:t xml:space="preserve"> oleh </w:t>
      </w:r>
      <w:r w:rsidRPr="00915A11">
        <w:rPr>
          <w:rFonts w:ascii="Times New Roman" w:hAnsi="Times New Roman" w:cs="Times New Roman"/>
          <w:sz w:val="24"/>
          <w:szCs w:val="24"/>
        </w:rPr>
        <w:fldChar w:fldCharType="begin" w:fldLock="1"/>
      </w:r>
      <w:r w:rsidR="002D61EC">
        <w:rPr>
          <w:rFonts w:ascii="Times New Roman" w:hAnsi="Times New Roman" w:cs="Times New Roman"/>
          <w:sz w:val="24"/>
          <w:szCs w:val="24"/>
        </w:rPr>
        <w:instrText>ADDIN CSL_CITATION {"citationItems":[{"id":"ITEM-1","itemData":{"author":[{"dropping-particle":"","family":"Utami","given":"Istri","non-dropping-particle":"","parse-names":false,"suffix":""}],"container-title":"Jurnal Ilmiah Keperawatan","id":"ITEM-1","issued":{"date-parts":[["2019"]]},"title":"Peran Suami Terhadap Pemilihan Kontrasepsi Iud Di Praktek Mandiri Bidan Kabupaten Sleman. Intan Husada","type":"article-journal","volume":"Vol. 7 77-"},"uris":["http://www.mendeley.com/documents/?uuid=daacf55f-383e-41d8-96d1-31a14f85bcce","http://www.mendeley.com/documents/?uuid=4a91448f-edea-4aeb-803f-5a9370afe1cf"]}],"mendeley":{"formattedCitation":"(Utami, 2019)","manualFormatting":"Utami (2019)","plainTextFormattedCitation":"(Utami, 2019)","previouslyFormattedCitation":"(Utami, 2019)"},"properties":{"noteIndex":0},"schema":"https://github.com/citation-style-language/schema/raw/master/csl-citation.json"}</w:instrText>
      </w:r>
      <w:r w:rsidRPr="00915A11">
        <w:rPr>
          <w:rFonts w:ascii="Times New Roman" w:hAnsi="Times New Roman" w:cs="Times New Roman"/>
          <w:sz w:val="24"/>
          <w:szCs w:val="24"/>
        </w:rPr>
        <w:fldChar w:fldCharType="separate"/>
      </w:r>
      <w:r w:rsidRPr="00915A11">
        <w:rPr>
          <w:rFonts w:ascii="Times New Roman" w:hAnsi="Times New Roman" w:cs="Times New Roman"/>
          <w:noProof/>
          <w:sz w:val="24"/>
          <w:szCs w:val="24"/>
        </w:rPr>
        <w:t>Utami (2019</w:t>
      </w:r>
      <w:r w:rsidRPr="00915A11">
        <w:rPr>
          <w:rFonts w:ascii="Times New Roman" w:hAnsi="Times New Roman" w:cs="Times New Roman"/>
          <w:noProof/>
          <w:color w:val="000000"/>
          <w:sz w:val="24"/>
          <w:szCs w:val="24"/>
        </w:rPr>
        <w:t>)</w:t>
      </w:r>
      <w:r w:rsidRPr="00915A11">
        <w:rPr>
          <w:rFonts w:ascii="Times New Roman" w:hAnsi="Times New Roman" w:cs="Times New Roman"/>
          <w:sz w:val="24"/>
          <w:szCs w:val="24"/>
        </w:rPr>
        <w:fldChar w:fldCharType="end"/>
      </w:r>
      <w:r w:rsidRPr="00915A11">
        <w:rPr>
          <w:rFonts w:ascii="Times New Roman" w:hAnsi="Times New Roman" w:cs="Times New Roman"/>
          <w:sz w:val="24"/>
          <w:szCs w:val="24"/>
        </w:rPr>
        <w:t xml:space="preserve"> </w:t>
      </w:r>
      <w:r w:rsidRPr="00915A11">
        <w:rPr>
          <w:rFonts w:ascii="Times New Roman" w:hAnsi="Times New Roman" w:cs="Times New Roman"/>
          <w:sz w:val="24"/>
          <w:szCs w:val="24"/>
          <w:lang w:val="id-ID"/>
        </w:rPr>
        <w:t>dalam penelitian tersebut diperoleh hasil bahwa peran suami dalam pemilihan alat kontrasepsi  masih terkendala dengan rendahnya pengetahuan suami, sikap permisif suami dalam pemilihan kontrasepsi, kurang memanfaatkan media massa dalam mencari informasi dan perlu adanya dukungan promosi kesehatan dari tenaga kesehatan.</w:t>
      </w:r>
    </w:p>
    <w:p w14:paraId="23D799A5" w14:textId="77777777" w:rsidR="00915A11" w:rsidRPr="00915A11" w:rsidRDefault="00915A11" w:rsidP="00915A11">
      <w:pPr>
        <w:spacing w:after="0"/>
        <w:jc w:val="both"/>
        <w:rPr>
          <w:rFonts w:ascii="Times New Roman" w:hAnsi="Times New Roman" w:cs="Times New Roman"/>
          <w:sz w:val="24"/>
          <w:szCs w:val="24"/>
        </w:rPr>
      </w:pPr>
      <w:r w:rsidRPr="00915A11">
        <w:rPr>
          <w:rFonts w:ascii="Times New Roman" w:hAnsi="Times New Roman" w:cs="Times New Roman"/>
          <w:b/>
          <w:bCs/>
          <w:sz w:val="24"/>
          <w:szCs w:val="24"/>
        </w:rPr>
        <w:t>Hubungan Tingkat Pengetahuan Suami Terhadap Pemilihan Kontrasepsi Ibu Di TPMB Jro Wayan Lasmi di Desa Bungkulan Buleleng</w:t>
      </w:r>
    </w:p>
    <w:p w14:paraId="212E1D52" w14:textId="2446E1BC" w:rsidR="00915A11" w:rsidRPr="00915A11" w:rsidRDefault="00915A11" w:rsidP="00915A11">
      <w:pPr>
        <w:spacing w:after="0"/>
        <w:ind w:firstLine="720"/>
        <w:jc w:val="both"/>
        <w:rPr>
          <w:rFonts w:ascii="Times New Roman" w:hAnsi="Times New Roman" w:cs="Times New Roman"/>
          <w:sz w:val="24"/>
          <w:szCs w:val="24"/>
        </w:rPr>
      </w:pPr>
      <w:r w:rsidRPr="00915A11">
        <w:rPr>
          <w:rFonts w:ascii="Times New Roman" w:hAnsi="Times New Roman" w:cs="Times New Roman"/>
          <w:sz w:val="24"/>
          <w:szCs w:val="24"/>
        </w:rPr>
        <w:t xml:space="preserve">Berdasarkan uji alternatif </w:t>
      </w:r>
      <w:r w:rsidRPr="00915A11">
        <w:rPr>
          <w:rFonts w:ascii="Times New Roman" w:hAnsi="Times New Roman" w:cs="Times New Roman"/>
          <w:i/>
          <w:sz w:val="24"/>
          <w:szCs w:val="24"/>
        </w:rPr>
        <w:t>fisher exact</w:t>
      </w:r>
      <w:r w:rsidRPr="00915A11">
        <w:rPr>
          <w:rFonts w:ascii="Times New Roman" w:hAnsi="Times New Roman" w:cs="Times New Roman"/>
          <w:sz w:val="24"/>
          <w:szCs w:val="24"/>
        </w:rPr>
        <w:t xml:space="preserve"> dengan hasil 0,000 &lt; 0,05, yang berarti H</w:t>
      </w:r>
      <w:r w:rsidRPr="00915A11">
        <w:rPr>
          <w:rFonts w:ascii="Times New Roman" w:hAnsi="Times New Roman" w:cs="Times New Roman"/>
          <w:sz w:val="24"/>
          <w:szCs w:val="24"/>
          <w:vertAlign w:val="subscript"/>
        </w:rPr>
        <w:t>a</w:t>
      </w:r>
      <w:r w:rsidRPr="00915A11">
        <w:rPr>
          <w:rFonts w:ascii="Times New Roman" w:hAnsi="Times New Roman" w:cs="Times New Roman"/>
          <w:sz w:val="24"/>
          <w:szCs w:val="24"/>
        </w:rPr>
        <w:t xml:space="preserve"> diterima, dengan begitu adanya hubungan tingkat pengetahuan suami terhadap pemilihan kontrasepsi ibu di TPMB Jro Wayan Lasmi di Desa Bungkulan Buleleng tahun 2022. Hasil penelitian mengenai tingkat pengetahuan suami terhadap pemilihan kontrasepsi ibu di TPMB Jro Wayan Lasmi di Desa Bungkulan Buleleng menunjukkan responden yang memiliki tingkat pengetahuan suami baik menunjukan pemilihan kontrasepsi ibu yang tepat sebanyak 16 (66,7%) responden dan yang tidak tepat 8 (33,3%) responden, sedangkan responden yang memiliki tingkat pengetahuan suami cukup kurang menunjukan pemilihan kontrasepsi ibu yang tepat sebanyak 7 (19,4%) responden dan yang tidak tepat 29 (80,6%) responden. Responden yang memiliki tingkat pengetahuan baik, aktif dalam mencari informasi terkait pengetahuan tantang kontrasepsi dan selalu ikut serta dalam penyuluhan tentang kontrasepsi dengan begitu ibu dapat tepat memilih kontrasepsi</w:t>
      </w:r>
      <w:r w:rsidR="00436AC8">
        <w:rPr>
          <w:rFonts w:ascii="Times New Roman" w:hAnsi="Times New Roman" w:cs="Times New Roman"/>
          <w:sz w:val="24"/>
          <w:szCs w:val="24"/>
        </w:rPr>
        <w:t xml:space="preserve"> </w:t>
      </w:r>
      <w:r w:rsidR="00436AC8">
        <w:rPr>
          <w:rFonts w:ascii="Times New Roman" w:hAnsi="Times New Roman" w:cs="Times New Roman"/>
          <w:sz w:val="24"/>
          <w:szCs w:val="24"/>
        </w:rPr>
        <w:fldChar w:fldCharType="begin" w:fldLock="1"/>
      </w:r>
      <w:r w:rsidR="00436AC8">
        <w:rPr>
          <w:rFonts w:ascii="Times New Roman" w:hAnsi="Times New Roman" w:cs="Times New Roman"/>
          <w:sz w:val="24"/>
          <w:szCs w:val="24"/>
        </w:rPr>
        <w:instrText xml:space="preserve">ADDIN CSL_CITATION {"citationItems":[{"id":"ITEM-1","itemData":{"abstract":"General chapter Ophthalmic Ointments </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771</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 xml:space="preserve"> is being revised and renamed Ophthalmic Preparations - Quality Tests </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771</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 xml:space="preserve"> and will include descriptions of and quality tests for all dosage forms that can be applied in the eye. A companion chapter, Ophthalmic Preparations - Quality Tests </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771</w:instrText>
      </w:r>
      <w:r w:rsidR="00436AC8">
        <w:rPr>
          <w:rFonts w:ascii="MS Gothic" w:eastAsia="MS Gothic" w:hAnsi="MS Gothic" w:cs="MS Gothic" w:hint="eastAsia"/>
          <w:sz w:val="24"/>
          <w:szCs w:val="24"/>
        </w:rPr>
        <w:instrText>〉</w:instrText>
      </w:r>
      <w:r w:rsidR="00436AC8">
        <w:rPr>
          <w:rFonts w:ascii="Times New Roman" w:hAnsi="Times New Roman" w:cs="Times New Roman"/>
          <w:sz w:val="24"/>
          <w:szCs w:val="24"/>
        </w:rPr>
        <w:instrText>, will address performance tests such as dissolution and drug release. This Stimuli article presents the rationale for these changes, along with descriptions and characteristics related to novel ophthalmic dosage forms.","author":[{"dropping-particle":"","family":"Kemenkes RI","given":"","non-dropping-particle":"","parse-names":false,"suffix":""}],"container-title":"Kementer RI","id":"ITEM-1","issued":{"date-parts":[["2020"]]},"page":"5","title":"Panduan Pelayanan Keluarga Berencana dan Kesehatan Reproduksi Dalam Situasi Pandemi COVID-19","type":"article-journal"},"uris":["http://www.mendeley.com/documents/?uuid=1f2fdf2f-ff30-465c-8e4d-5f54ce4217db"]}],"mendeley":{"formattedCitation":"(Kemenkes RI, 2020)","plainTextFormattedCitation":"(Kemenkes RI, 2020)"},"properties":{"noteIndex":0},"schema":"https://github.com/citation-style-language/schema/raw/master/csl-citation.json"}</w:instrText>
      </w:r>
      <w:r w:rsidR="00436AC8">
        <w:rPr>
          <w:rFonts w:ascii="Times New Roman" w:hAnsi="Times New Roman" w:cs="Times New Roman"/>
          <w:sz w:val="24"/>
          <w:szCs w:val="24"/>
        </w:rPr>
        <w:fldChar w:fldCharType="separate"/>
      </w:r>
      <w:r w:rsidR="00436AC8" w:rsidRPr="00436AC8">
        <w:rPr>
          <w:rFonts w:ascii="Times New Roman" w:hAnsi="Times New Roman" w:cs="Times New Roman"/>
          <w:noProof/>
          <w:sz w:val="24"/>
          <w:szCs w:val="24"/>
        </w:rPr>
        <w:t>(Kemenkes RI, 2020)</w:t>
      </w:r>
      <w:r w:rsidR="00436AC8">
        <w:rPr>
          <w:rFonts w:ascii="Times New Roman" w:hAnsi="Times New Roman" w:cs="Times New Roman"/>
          <w:sz w:val="24"/>
          <w:szCs w:val="24"/>
        </w:rPr>
        <w:fldChar w:fldCharType="end"/>
      </w:r>
      <w:r w:rsidR="00436AC8">
        <w:rPr>
          <w:rFonts w:ascii="Times New Roman" w:hAnsi="Times New Roman" w:cs="Times New Roman"/>
          <w:sz w:val="24"/>
          <w:szCs w:val="24"/>
        </w:rPr>
        <w:t>.</w:t>
      </w:r>
    </w:p>
    <w:p w14:paraId="0127861E" w14:textId="1698F698" w:rsidR="00893557" w:rsidRPr="00915A11" w:rsidRDefault="00915A11" w:rsidP="00915A11">
      <w:pPr>
        <w:spacing w:after="0"/>
        <w:jc w:val="both"/>
        <w:rPr>
          <w:rFonts w:ascii="Times New Roman" w:hAnsi="Times New Roman" w:cs="Times New Roman"/>
          <w:sz w:val="24"/>
          <w:szCs w:val="24"/>
        </w:rPr>
      </w:pPr>
      <w:r w:rsidRPr="00915A11">
        <w:rPr>
          <w:rFonts w:ascii="Times New Roman" w:hAnsi="Times New Roman" w:cs="Times New Roman"/>
          <w:sz w:val="24"/>
          <w:szCs w:val="24"/>
        </w:rPr>
        <w:t xml:space="preserve">Hasil penelitian ini sejalan dengan penelitian yang dilaksanakan oleh </w:t>
      </w:r>
      <w:r w:rsidRPr="00915A11">
        <w:rPr>
          <w:rFonts w:ascii="Times New Roman" w:hAnsi="Times New Roman" w:cs="Times New Roman"/>
          <w:sz w:val="24"/>
          <w:szCs w:val="24"/>
          <w:lang w:val="id-ID"/>
        </w:rPr>
        <w:fldChar w:fldCharType="begin" w:fldLock="1"/>
      </w:r>
      <w:r w:rsidR="002D61EC">
        <w:rPr>
          <w:rFonts w:ascii="Times New Roman" w:hAnsi="Times New Roman" w:cs="Times New Roman"/>
          <w:sz w:val="24"/>
          <w:szCs w:val="24"/>
          <w:lang w:val="id-ID"/>
        </w:rPr>
        <w:instrText>ADDIN CSL_CITATION {"citationItems":[{"id":"ITEM-1","itemData":{"author":[{"dropping-particle":"","family":"Dahniar","given":"","non-dropping-particle":"","parse-names":false,"suffix":""}],"container-title":"Jurnal Kebidanan Vocational","id":"ITEM-1","issued":{"date-parts":[["2020"]]},"title":"Peran Suami Dalam Pengambilan Keputusan Terhadap Penggunaan Kontrasepsi Di BPM Rismawati Kabupaten Maros","type":"article-journal","volume":"5"},"uris":["http://www.mendeley.com/documents/?uuid=40e794ab-a1fb-4c0c-a4b4-fe426bdb0aa4","http://www.mendeley.com/documents/?uuid=4f8e9a0b-7c37-40be-ac0a-c46afa09a6b8"]}],"mendeley":{"formattedCitation":"(Dahniar, 2020)","plainTextFormattedCitation":"(Dahniar, 2020)","previouslyFormattedCitation":"(Dahniar, 2020)"},"properties":{"noteIndex":0},"schema":"https://github.com/citation-style-language/schema/raw/master/csl-citation.json"}</w:instrText>
      </w:r>
      <w:r w:rsidRPr="00915A11">
        <w:rPr>
          <w:rFonts w:ascii="Times New Roman" w:hAnsi="Times New Roman" w:cs="Times New Roman"/>
          <w:sz w:val="24"/>
          <w:szCs w:val="24"/>
          <w:lang w:val="id-ID"/>
        </w:rPr>
        <w:fldChar w:fldCharType="separate"/>
      </w:r>
      <w:r w:rsidR="002D61EC" w:rsidRPr="002D61EC">
        <w:rPr>
          <w:rFonts w:ascii="Times New Roman" w:hAnsi="Times New Roman" w:cs="Times New Roman"/>
          <w:noProof/>
          <w:sz w:val="24"/>
          <w:szCs w:val="24"/>
          <w:lang w:val="id-ID"/>
        </w:rPr>
        <w:t>(Dahniar, 2020)</w:t>
      </w:r>
      <w:r w:rsidRPr="00915A11">
        <w:rPr>
          <w:rFonts w:ascii="Times New Roman" w:hAnsi="Times New Roman" w:cs="Times New Roman"/>
          <w:sz w:val="24"/>
          <w:szCs w:val="24"/>
          <w:lang w:val="id-ID"/>
        </w:rPr>
        <w:fldChar w:fldCharType="end"/>
      </w:r>
      <w:r w:rsidRPr="00915A11">
        <w:rPr>
          <w:rFonts w:ascii="Times New Roman" w:hAnsi="Times New Roman" w:cs="Times New Roman"/>
          <w:sz w:val="24"/>
          <w:szCs w:val="24"/>
        </w:rPr>
        <w:t xml:space="preserve"> yang dimana dalam penelitian yang berjudul peran suami dalam pengambilan keputusan kontrasepsi ibu didapat hasil bahwa suami memiliki peran dalam pemilihan kontrasepsi ibu, dimana peran suami berupa sebagai edukataor yang memberikan informasi terkait alat kontrasepsi, peran suami sebagai fasilitator dan peran suami sebagai motivator dalam pengambilan keputusan kontrasepsi ibu</w:t>
      </w:r>
    </w:p>
    <w:p w14:paraId="102C587D" w14:textId="77777777" w:rsidR="00893557" w:rsidRPr="00893557" w:rsidRDefault="00893557" w:rsidP="00893557">
      <w:pPr>
        <w:spacing w:after="0"/>
        <w:jc w:val="both"/>
        <w:rPr>
          <w:rFonts w:ascii="Times New Roman" w:hAnsi="Times New Roman" w:cs="Times New Roman"/>
          <w:sz w:val="24"/>
          <w:szCs w:val="24"/>
        </w:rPr>
      </w:pPr>
    </w:p>
    <w:p w14:paraId="104B65FD" w14:textId="77777777" w:rsidR="0079556C" w:rsidRDefault="00902D3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KESIMPULAN DAN SARAN</w:t>
      </w:r>
    </w:p>
    <w:p w14:paraId="379465B0" w14:textId="77777777" w:rsidR="00902D32" w:rsidRDefault="00902D32">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br/>
        <w:t>Kesimpulan</w:t>
      </w:r>
    </w:p>
    <w:p w14:paraId="530DF56A" w14:textId="77777777" w:rsidR="007C3C8B" w:rsidRPr="007C3C8B" w:rsidRDefault="007C3C8B" w:rsidP="007C3C8B">
      <w:pPr>
        <w:ind w:firstLine="720"/>
        <w:jc w:val="both"/>
        <w:rPr>
          <w:rFonts w:ascii="Times New Roman" w:hAnsi="Times New Roman" w:cs="Times New Roman"/>
          <w:sz w:val="24"/>
          <w:szCs w:val="24"/>
        </w:rPr>
      </w:pPr>
      <w:r w:rsidRPr="007C3C8B">
        <w:rPr>
          <w:rFonts w:ascii="Times New Roman" w:hAnsi="Times New Roman" w:cs="Times New Roman"/>
          <w:sz w:val="24"/>
          <w:szCs w:val="24"/>
        </w:rPr>
        <w:t>Berdasarkan hasil penelitian yang sudah dilakukan mengenai hubungan tingkat pengetahuan suami terhadap pemilihan kontrasepsi ibu di TPMB Jro Wayan Lasmi di Desa Bungkulan Buleleng tahun 2022 dapat disimpulkan :</w:t>
      </w:r>
    </w:p>
    <w:p w14:paraId="598CD399" w14:textId="77777777" w:rsidR="007C3C8B" w:rsidRDefault="007C3C8B" w:rsidP="007C3C8B">
      <w:pPr>
        <w:pStyle w:val="ListParagraph"/>
        <w:numPr>
          <w:ilvl w:val="0"/>
          <w:numId w:val="8"/>
        </w:numPr>
        <w:spacing w:after="160"/>
        <w:ind w:left="540"/>
        <w:jc w:val="both"/>
        <w:rPr>
          <w:szCs w:val="24"/>
        </w:rPr>
      </w:pPr>
      <w:r w:rsidRPr="007C3C8B">
        <w:rPr>
          <w:szCs w:val="24"/>
        </w:rPr>
        <w:t>Berdasarkan hasil penelitian diketahui bahwa tingkat pengetahuan suami terhadap pemilihan kontrasepsi ibu di TPMB Jro Wayan Lasmi menunjukkan bahwa responden yang memiliki tingkat pengetahuan suami baik menunjukan pemilihan kontrasepsi ibu yang tepat sebanyak 16 (66,7%) responden dan yang tidak tepat 8 (33,3%) responden, sedangkan responden yang memiliki tingkat pengetahuan suami cukup menunjukan pemilihan kontrasepsi ibu yang tepat sebayak 5 (17,9%) dan yang tidak tepat sebanyak 23 (82,1%) dan responden yang memiliki tingkat pengetahuan suami kurang menunjukan pemilihan kontrasepsi ibu yang tepat sebanyak 2 (25,0%) dan yang tidak tepat 6 (75,0%) responden.</w:t>
      </w:r>
    </w:p>
    <w:p w14:paraId="0A9E8A99" w14:textId="77777777" w:rsidR="007C3C8B" w:rsidRDefault="007C3C8B" w:rsidP="007C3C8B">
      <w:pPr>
        <w:pStyle w:val="ListParagraph"/>
        <w:numPr>
          <w:ilvl w:val="0"/>
          <w:numId w:val="8"/>
        </w:numPr>
        <w:spacing w:after="160"/>
        <w:ind w:left="540"/>
        <w:jc w:val="both"/>
        <w:rPr>
          <w:szCs w:val="24"/>
        </w:rPr>
      </w:pPr>
      <w:r w:rsidRPr="007C3C8B">
        <w:rPr>
          <w:szCs w:val="24"/>
        </w:rPr>
        <w:t>Hasil dari pemilihan kontrasepsi ibu di TPMB Jro Wayan Lasmi menunjukkan bahwa terdapat total responden yang menjawab tepat sebanyak 23 (38,3%) responden dan terdapat total responden yang menjawab tidak tepat sebanyak 37 (61,7%) responden.</w:t>
      </w:r>
    </w:p>
    <w:p w14:paraId="7F37C647" w14:textId="77777777" w:rsidR="007C3C8B" w:rsidRDefault="007C3C8B" w:rsidP="007C3C8B">
      <w:pPr>
        <w:pStyle w:val="ListParagraph"/>
        <w:numPr>
          <w:ilvl w:val="0"/>
          <w:numId w:val="8"/>
        </w:numPr>
        <w:spacing w:after="160"/>
        <w:ind w:left="540"/>
        <w:jc w:val="both"/>
        <w:rPr>
          <w:szCs w:val="24"/>
        </w:rPr>
      </w:pPr>
      <w:r w:rsidRPr="007C3C8B">
        <w:rPr>
          <w:szCs w:val="24"/>
        </w:rPr>
        <w:t>Dari hasil hubungan tingkat pengetahuan suami terhadap pemilihan kontrasepsi ibu di TPMB Jro Wayan Lasmi di Desa Bungkulan Buleleng tahun 2022 menunjukkan bahwa tingkat pengetahuan yang baik akan berdampak pada pemilihan kontrasepsi yang sesuai dengan pilihan ibu, sehingga tidak menimbulkan keluhan untuk ibu dalam pemilihan kontrasepsinya.</w:t>
      </w:r>
    </w:p>
    <w:p w14:paraId="3CA39006" w14:textId="2A7BB6B4" w:rsidR="0079556C" w:rsidRPr="00EF22CF" w:rsidRDefault="007C3C8B" w:rsidP="00EF22CF">
      <w:pPr>
        <w:pStyle w:val="ListParagraph"/>
        <w:numPr>
          <w:ilvl w:val="0"/>
          <w:numId w:val="8"/>
        </w:numPr>
        <w:spacing w:after="160"/>
        <w:ind w:left="540"/>
        <w:jc w:val="both"/>
        <w:rPr>
          <w:szCs w:val="24"/>
        </w:rPr>
      </w:pPr>
      <w:r>
        <w:rPr>
          <w:szCs w:val="24"/>
        </w:rPr>
        <w:t>B</w:t>
      </w:r>
      <w:r w:rsidRPr="007C3C8B">
        <w:rPr>
          <w:szCs w:val="24"/>
        </w:rPr>
        <w:t xml:space="preserve">erdasarkan dari uji alternatif </w:t>
      </w:r>
      <w:r w:rsidRPr="007C3C8B">
        <w:rPr>
          <w:i/>
          <w:szCs w:val="24"/>
        </w:rPr>
        <w:t>fisher exact</w:t>
      </w:r>
      <w:r w:rsidRPr="007C3C8B">
        <w:rPr>
          <w:szCs w:val="24"/>
        </w:rPr>
        <w:t xml:space="preserve"> dengan hasil 0,000 &lt; 0,05,  yang berarti H</w:t>
      </w:r>
      <w:r w:rsidRPr="007C3C8B">
        <w:rPr>
          <w:szCs w:val="24"/>
          <w:vertAlign w:val="subscript"/>
        </w:rPr>
        <w:t>a</w:t>
      </w:r>
      <w:r w:rsidRPr="007C3C8B">
        <w:rPr>
          <w:szCs w:val="24"/>
        </w:rPr>
        <w:t xml:space="preserve"> diterima, sehingga dapat disimpulkan adanya hubungan tingkat pengetahuan suami terhadap pemilihan kontrasepsi ibu di TPMB Jro Wayan Lasmi di Desa Bungkulan Buleleng tahun 2022</w:t>
      </w:r>
      <w:r w:rsidR="0079556C" w:rsidRPr="007C3C8B">
        <w:t>.</w:t>
      </w:r>
    </w:p>
    <w:p w14:paraId="69D91B7B" w14:textId="77777777" w:rsidR="00902D32" w:rsidRDefault="00902D32" w:rsidP="00B406A7">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id-ID"/>
        </w:rPr>
        <w:t>Saran</w:t>
      </w:r>
    </w:p>
    <w:p w14:paraId="49002DB3" w14:textId="77777777" w:rsidR="0079556C" w:rsidRPr="0079556C" w:rsidRDefault="0079556C">
      <w:pPr>
        <w:spacing w:after="0" w:line="240" w:lineRule="auto"/>
        <w:rPr>
          <w:rFonts w:ascii="Times New Roman" w:hAnsi="Times New Roman" w:cs="Times New Roman"/>
          <w:sz w:val="24"/>
          <w:szCs w:val="24"/>
        </w:rPr>
      </w:pPr>
    </w:p>
    <w:p w14:paraId="26E61B13" w14:textId="4D9FD45B" w:rsidR="00902D32" w:rsidRPr="0079556C" w:rsidRDefault="007C3C8B" w:rsidP="00B406A7">
      <w:pPr>
        <w:pStyle w:val="ListParagraph"/>
        <w:ind w:left="0" w:firstLine="720"/>
        <w:jc w:val="both"/>
      </w:pPr>
      <w:r>
        <w:t>Melalui penelitian ini dih</w:t>
      </w:r>
      <w:r w:rsidR="00B406A7">
        <w:t xml:space="preserve">arapkan pasangan yang ingin dan </w:t>
      </w:r>
      <w:r>
        <w:t xml:space="preserve">sedang menjalankan program KB dapat merencanakan program dengan baik. Perencanaan meliputi kenyamanan pasangan dalam penggunaan alat kontrasepsi sehingga dalam penggunaan alat kontrasepsi tidak merugikan satu pihak yang disebabkan efek samping dari alat kontrasepsi yang digunakan serta </w:t>
      </w:r>
      <w:r>
        <w:rPr>
          <w:noProof/>
        </w:rPr>
        <w:t>dapat menjadi salah satu sumber informasi pengembangan ilmu kebidanan dalam upaya peningkatan pengetahuan pasangan tentang alat kontrasepsi, jenis alat kontrasepsi dan juga efek samping yang mungkin akan dialami dari penggunaan alat kontrasepsi.</w:t>
      </w:r>
    </w:p>
    <w:p w14:paraId="64A962B8" w14:textId="77777777" w:rsidR="0079556C" w:rsidRPr="0079556C" w:rsidRDefault="0079556C">
      <w:pPr>
        <w:spacing w:after="0" w:line="240" w:lineRule="auto"/>
        <w:rPr>
          <w:rFonts w:ascii="Times New Roman" w:hAnsi="Times New Roman" w:cs="Times New Roman"/>
          <w:sz w:val="24"/>
          <w:szCs w:val="24"/>
        </w:rPr>
      </w:pPr>
    </w:p>
    <w:p w14:paraId="513D1D3C" w14:textId="149869A8" w:rsidR="00902D32" w:rsidRDefault="00B406A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KEPUSTAKAAN</w:t>
      </w:r>
    </w:p>
    <w:p w14:paraId="30977252" w14:textId="77777777" w:rsidR="00B6047D" w:rsidRPr="0079556C" w:rsidRDefault="00B6047D">
      <w:pPr>
        <w:spacing w:after="0" w:line="240" w:lineRule="auto"/>
        <w:rPr>
          <w:rFonts w:ascii="Times New Roman" w:hAnsi="Times New Roman" w:cs="Times New Roman"/>
          <w:b/>
          <w:bCs/>
          <w:sz w:val="24"/>
          <w:szCs w:val="24"/>
        </w:rPr>
      </w:pPr>
    </w:p>
    <w:p w14:paraId="70E18DC2" w14:textId="2F106D89" w:rsidR="00436AC8" w:rsidRPr="00436AC8" w:rsidRDefault="003F1570"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3F1570">
        <w:rPr>
          <w:rFonts w:ascii="Times New Roman" w:hAnsi="Times New Roman" w:cs="Times New Roman"/>
          <w:b/>
          <w:bCs/>
          <w:noProof/>
          <w:sz w:val="24"/>
          <w:szCs w:val="24"/>
          <w:lang w:val="id-ID"/>
        </w:rPr>
        <w:fldChar w:fldCharType="begin" w:fldLock="1"/>
      </w:r>
      <w:r w:rsidRPr="003F1570">
        <w:rPr>
          <w:rFonts w:ascii="Times New Roman" w:hAnsi="Times New Roman" w:cs="Times New Roman"/>
          <w:b/>
          <w:bCs/>
          <w:noProof/>
          <w:sz w:val="24"/>
          <w:szCs w:val="24"/>
          <w:lang w:val="id-ID"/>
        </w:rPr>
        <w:instrText xml:space="preserve">ADDIN Mendeley Bibliography CSL_BIBLIOGRAPHY </w:instrText>
      </w:r>
      <w:r w:rsidRPr="003F1570">
        <w:rPr>
          <w:rFonts w:ascii="Times New Roman" w:hAnsi="Times New Roman" w:cs="Times New Roman"/>
          <w:b/>
          <w:bCs/>
          <w:noProof/>
          <w:sz w:val="24"/>
          <w:szCs w:val="24"/>
          <w:lang w:val="id-ID"/>
        </w:rPr>
        <w:fldChar w:fldCharType="separate"/>
      </w:r>
      <w:r w:rsidR="00436AC8" w:rsidRPr="00436AC8">
        <w:rPr>
          <w:rFonts w:ascii="Times New Roman" w:hAnsi="Times New Roman" w:cs="Times New Roman"/>
          <w:noProof/>
          <w:sz w:val="24"/>
          <w:szCs w:val="24"/>
        </w:rPr>
        <w:t xml:space="preserve">Adawiyah, N. and Rohmah, S. (2021) ‘Gambaran Peran Suami Dalam Pemilihan Alat Kontrasepsi Di Pmb Bidan Elis Yanti S Kabupaten Tasikmalaya’, </w:t>
      </w:r>
      <w:r w:rsidR="00436AC8" w:rsidRPr="00436AC8">
        <w:rPr>
          <w:rFonts w:ascii="Times New Roman" w:hAnsi="Times New Roman" w:cs="Times New Roman"/>
          <w:i/>
          <w:iCs/>
          <w:noProof/>
          <w:sz w:val="24"/>
          <w:szCs w:val="24"/>
        </w:rPr>
        <w:t>Journal of Midwifery and Public Health</w:t>
      </w:r>
      <w:r w:rsidR="00436AC8" w:rsidRPr="00436AC8">
        <w:rPr>
          <w:rFonts w:ascii="Times New Roman" w:hAnsi="Times New Roman" w:cs="Times New Roman"/>
          <w:noProof/>
          <w:sz w:val="24"/>
          <w:szCs w:val="24"/>
        </w:rPr>
        <w:t>, 3(1), p. 6. doi: 10.25157/jmph.v3i1.6788.</w:t>
      </w:r>
    </w:p>
    <w:p w14:paraId="18084DDB"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Badan Kependudukan dan Keluarga Berencana Nasional Republik Indonesia (2020) ‘Rencana Strategis Badan Kependudukan dan Keluarga Berencana Nasional 2020-2024’.</w:t>
      </w:r>
    </w:p>
    <w:p w14:paraId="119F8023"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BPS (2020) </w:t>
      </w:r>
      <w:r w:rsidRPr="00436AC8">
        <w:rPr>
          <w:rFonts w:ascii="Times New Roman" w:hAnsi="Times New Roman" w:cs="Times New Roman"/>
          <w:i/>
          <w:iCs/>
          <w:noProof/>
          <w:sz w:val="24"/>
          <w:szCs w:val="24"/>
        </w:rPr>
        <w:t>Jumlah dan Distribusi Penduduk</w:t>
      </w:r>
      <w:r w:rsidRPr="00436AC8">
        <w:rPr>
          <w:rFonts w:ascii="Times New Roman" w:hAnsi="Times New Roman" w:cs="Times New Roman"/>
          <w:noProof/>
          <w:sz w:val="24"/>
          <w:szCs w:val="24"/>
        </w:rPr>
        <w:t>. Jakarta: Badan Pusat Statistik.</w:t>
      </w:r>
    </w:p>
    <w:p w14:paraId="2F036D52"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BPS Bali (2021) </w:t>
      </w:r>
      <w:r w:rsidRPr="00436AC8">
        <w:rPr>
          <w:rFonts w:ascii="Times New Roman" w:hAnsi="Times New Roman" w:cs="Times New Roman"/>
          <w:i/>
          <w:iCs/>
          <w:noProof/>
          <w:sz w:val="24"/>
          <w:szCs w:val="24"/>
        </w:rPr>
        <w:t>Jumlah Peserta KB Aktif Menurut Metode Kontrasepsi dan Kabupaten/Kota di Provinsi Bali, 2021</w:t>
      </w:r>
      <w:r w:rsidRPr="00436AC8">
        <w:rPr>
          <w:rFonts w:ascii="Times New Roman" w:hAnsi="Times New Roman" w:cs="Times New Roman"/>
          <w:noProof/>
          <w:sz w:val="24"/>
          <w:szCs w:val="24"/>
        </w:rPr>
        <w:t>.</w:t>
      </w:r>
    </w:p>
    <w:p w14:paraId="3185BBE1"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Dahniar (2020) ‘Peran Suami Dalam Pengambilan Keputusan Terhadap Penggunaan Kontrasepsi Di BPM Rismawati Kabupaten Maros’, </w:t>
      </w:r>
      <w:r w:rsidRPr="00436AC8">
        <w:rPr>
          <w:rFonts w:ascii="Times New Roman" w:hAnsi="Times New Roman" w:cs="Times New Roman"/>
          <w:i/>
          <w:iCs/>
          <w:noProof/>
          <w:sz w:val="24"/>
          <w:szCs w:val="24"/>
        </w:rPr>
        <w:t>Jurnal Kebidanan Vocational</w:t>
      </w:r>
      <w:r w:rsidRPr="00436AC8">
        <w:rPr>
          <w:rFonts w:ascii="Times New Roman" w:hAnsi="Times New Roman" w:cs="Times New Roman"/>
          <w:noProof/>
          <w:sz w:val="24"/>
          <w:szCs w:val="24"/>
        </w:rPr>
        <w:t>, 5.</w:t>
      </w:r>
    </w:p>
    <w:p w14:paraId="72857F73"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Damayanti, T. Y. F., Sari, D. K. P. and Qonitun, U. (2021) ‘Hubungan Jenis Pekerjaan dengan Pemilihan KB Metode Kontrasepsi Jangka Panjang’, </w:t>
      </w:r>
      <w:r w:rsidRPr="00436AC8">
        <w:rPr>
          <w:rFonts w:ascii="Times New Roman" w:hAnsi="Times New Roman" w:cs="Times New Roman"/>
          <w:i/>
          <w:iCs/>
          <w:noProof/>
          <w:sz w:val="24"/>
          <w:szCs w:val="24"/>
        </w:rPr>
        <w:t>Jurnal Ilmiah Kesehatan</w:t>
      </w:r>
      <w:r w:rsidRPr="00436AC8">
        <w:rPr>
          <w:rFonts w:ascii="Times New Roman" w:hAnsi="Times New Roman" w:cs="Times New Roman"/>
          <w:noProof/>
          <w:sz w:val="24"/>
          <w:szCs w:val="24"/>
        </w:rPr>
        <w:t>, 14(1), p. 105. doi: 10.48144/jiks.v14i1.540.</w:t>
      </w:r>
    </w:p>
    <w:p w14:paraId="06776162"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Kemenkes RI (2020) ‘Panduan Pelayanan Keluarga Berencana dan Kesehatan Reproduksi Dalam Situasi Pandemi COVID-19’, </w:t>
      </w:r>
      <w:r w:rsidRPr="00436AC8">
        <w:rPr>
          <w:rFonts w:ascii="Times New Roman" w:hAnsi="Times New Roman" w:cs="Times New Roman"/>
          <w:i/>
          <w:iCs/>
          <w:noProof/>
          <w:sz w:val="24"/>
          <w:szCs w:val="24"/>
        </w:rPr>
        <w:t>Kementer RI</w:t>
      </w:r>
      <w:r w:rsidRPr="00436AC8">
        <w:rPr>
          <w:rFonts w:ascii="Times New Roman" w:hAnsi="Times New Roman" w:cs="Times New Roman"/>
          <w:noProof/>
          <w:sz w:val="24"/>
          <w:szCs w:val="24"/>
        </w:rPr>
        <w:t>, p. 5.</w:t>
      </w:r>
    </w:p>
    <w:p w14:paraId="2CDF90CB" w14:textId="77777777" w:rsidR="00436AC8" w:rsidRPr="00436AC8" w:rsidRDefault="00436AC8" w:rsidP="00EF22CF">
      <w:pPr>
        <w:widowControl w:val="0"/>
        <w:tabs>
          <w:tab w:val="left" w:pos="1560"/>
        </w:tabs>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Kemenkes RI (2022) </w:t>
      </w:r>
      <w:r w:rsidRPr="00436AC8">
        <w:rPr>
          <w:rFonts w:ascii="Times New Roman" w:hAnsi="Times New Roman" w:cs="Times New Roman"/>
          <w:i/>
          <w:iCs/>
          <w:noProof/>
          <w:sz w:val="24"/>
          <w:szCs w:val="24"/>
        </w:rPr>
        <w:t>Profil Kesehatan Indonesia 2021</w:t>
      </w:r>
      <w:r w:rsidRPr="00436AC8">
        <w:rPr>
          <w:rFonts w:ascii="Times New Roman" w:hAnsi="Times New Roman" w:cs="Times New Roman"/>
          <w:noProof/>
          <w:sz w:val="24"/>
          <w:szCs w:val="24"/>
        </w:rPr>
        <w:t xml:space="preserve">, </w:t>
      </w:r>
      <w:r w:rsidRPr="00436AC8">
        <w:rPr>
          <w:rFonts w:ascii="Times New Roman" w:hAnsi="Times New Roman" w:cs="Times New Roman"/>
          <w:i/>
          <w:iCs/>
          <w:noProof/>
          <w:sz w:val="24"/>
          <w:szCs w:val="24"/>
        </w:rPr>
        <w:t>Pusdatin.Kemenkes.Go.Id</w:t>
      </w:r>
      <w:r w:rsidRPr="00436AC8">
        <w:rPr>
          <w:rFonts w:ascii="Times New Roman" w:hAnsi="Times New Roman" w:cs="Times New Roman"/>
          <w:noProof/>
          <w:sz w:val="24"/>
          <w:szCs w:val="24"/>
        </w:rPr>
        <w:t>.</w:t>
      </w:r>
    </w:p>
    <w:p w14:paraId="17C28B53"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Kementerian Kesehatan RI (2021) ‘Pedoman Pelayanan Kontrasepsi dan Keluarga Berencana’, </w:t>
      </w:r>
      <w:r w:rsidRPr="00436AC8">
        <w:rPr>
          <w:rFonts w:ascii="Times New Roman" w:hAnsi="Times New Roman" w:cs="Times New Roman"/>
          <w:i/>
          <w:iCs/>
          <w:noProof/>
          <w:sz w:val="24"/>
          <w:szCs w:val="24"/>
        </w:rPr>
        <w:t>Paper Knowledge . Toward a Media History of Documents</w:t>
      </w:r>
      <w:r w:rsidRPr="00436AC8">
        <w:rPr>
          <w:rFonts w:ascii="Times New Roman" w:hAnsi="Times New Roman" w:cs="Times New Roman"/>
          <w:noProof/>
          <w:sz w:val="24"/>
          <w:szCs w:val="24"/>
        </w:rPr>
        <w:t>, 3(April), pp. 49–58.</w:t>
      </w:r>
    </w:p>
    <w:p w14:paraId="1D679EE2"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Mahendra, D., Jaya, I. M. M. and Lumban, A. M. R. (2019) ‘Buku Ajar Promosi Kesehatan’, </w:t>
      </w:r>
      <w:r w:rsidRPr="00436AC8">
        <w:rPr>
          <w:rFonts w:ascii="Times New Roman" w:hAnsi="Times New Roman" w:cs="Times New Roman"/>
          <w:i/>
          <w:iCs/>
          <w:noProof/>
          <w:sz w:val="24"/>
          <w:szCs w:val="24"/>
        </w:rPr>
        <w:t>Program Studi Diploma Tiga Keperawatan Fakultas Vokasi UKI</w:t>
      </w:r>
      <w:r w:rsidRPr="00436AC8">
        <w:rPr>
          <w:rFonts w:ascii="Times New Roman" w:hAnsi="Times New Roman" w:cs="Times New Roman"/>
          <w:noProof/>
          <w:sz w:val="24"/>
          <w:szCs w:val="24"/>
        </w:rPr>
        <w:t>, pp. 1–107.</w:t>
      </w:r>
    </w:p>
    <w:p w14:paraId="2B4712A1"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Mardiah, T. </w:t>
      </w:r>
      <w:r w:rsidRPr="00436AC8">
        <w:rPr>
          <w:rFonts w:ascii="Times New Roman" w:hAnsi="Times New Roman" w:cs="Times New Roman"/>
          <w:i/>
          <w:iCs/>
          <w:noProof/>
          <w:sz w:val="24"/>
          <w:szCs w:val="24"/>
        </w:rPr>
        <w:t>et al.</w:t>
      </w:r>
      <w:r w:rsidRPr="00436AC8">
        <w:rPr>
          <w:rFonts w:ascii="Times New Roman" w:hAnsi="Times New Roman" w:cs="Times New Roman"/>
          <w:noProof/>
          <w:sz w:val="24"/>
          <w:szCs w:val="24"/>
        </w:rPr>
        <w:t xml:space="preserve"> (2019) ‘Keterampilan Konseling Keluarga Berencana’, </w:t>
      </w:r>
      <w:r w:rsidRPr="00436AC8">
        <w:rPr>
          <w:rFonts w:ascii="Times New Roman" w:hAnsi="Times New Roman" w:cs="Times New Roman"/>
          <w:i/>
          <w:iCs/>
          <w:noProof/>
          <w:sz w:val="24"/>
          <w:szCs w:val="24"/>
        </w:rPr>
        <w:t>Statistical Field Theor</w:t>
      </w:r>
      <w:r w:rsidRPr="00436AC8">
        <w:rPr>
          <w:rFonts w:ascii="Times New Roman" w:hAnsi="Times New Roman" w:cs="Times New Roman"/>
          <w:noProof/>
          <w:sz w:val="24"/>
          <w:szCs w:val="24"/>
        </w:rPr>
        <w:t>, 53(9), pp. 1689–1699.</w:t>
      </w:r>
    </w:p>
    <w:p w14:paraId="60A26BC0"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Matahari, R., Utami, F. P. and Sugiharti, S. (2018) ‘Buku Ajar Keluarga Berencana Dan Kontrasepsi’, </w:t>
      </w:r>
      <w:r w:rsidRPr="00436AC8">
        <w:rPr>
          <w:rFonts w:ascii="Times New Roman" w:hAnsi="Times New Roman" w:cs="Times New Roman"/>
          <w:i/>
          <w:iCs/>
          <w:noProof/>
          <w:sz w:val="24"/>
          <w:szCs w:val="24"/>
        </w:rPr>
        <w:t>Pustaka Ilmu</w:t>
      </w:r>
      <w:r w:rsidRPr="00436AC8">
        <w:rPr>
          <w:rFonts w:ascii="Times New Roman" w:hAnsi="Times New Roman" w:cs="Times New Roman"/>
          <w:noProof/>
          <w:sz w:val="24"/>
          <w:szCs w:val="24"/>
        </w:rPr>
        <w:t>, 1, p. viii+104 halaman. Available at: http://eprints.uad.ac.id/24374/1/buku ajar Keluarga Berencana dan Kontrasepsi.pdf.</w:t>
      </w:r>
    </w:p>
    <w:p w14:paraId="520C869B"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 xml:space="preserve">Mularsih, S., Munawaroh, L. and Elliana, D. (2018) ‘Hubungan Pengetahuan Dan Dukungan Suami Dengan Pemilihan Alat Kontrasepsi Dalam Rahim (AKDR) Pada Pasangan Usia Subur (PUS) Di Kelurahan Purwoyoso Kecamatan Ngaliyan Kota Semarang’, </w:t>
      </w:r>
      <w:r w:rsidRPr="00436AC8">
        <w:rPr>
          <w:rFonts w:ascii="Times New Roman" w:hAnsi="Times New Roman" w:cs="Times New Roman"/>
          <w:i/>
          <w:iCs/>
          <w:noProof/>
          <w:sz w:val="24"/>
          <w:szCs w:val="24"/>
        </w:rPr>
        <w:t>Jurnal Kebidanan Unimus</w:t>
      </w:r>
      <w:r w:rsidRPr="00436AC8">
        <w:rPr>
          <w:rFonts w:ascii="Times New Roman" w:hAnsi="Times New Roman" w:cs="Times New Roman"/>
          <w:noProof/>
          <w:sz w:val="24"/>
          <w:szCs w:val="24"/>
        </w:rPr>
        <w:t>, 144–154.</w:t>
      </w:r>
    </w:p>
    <w:p w14:paraId="4594CAB0"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szCs w:val="24"/>
        </w:rPr>
      </w:pPr>
      <w:r w:rsidRPr="00436AC8">
        <w:rPr>
          <w:rFonts w:ascii="Times New Roman" w:hAnsi="Times New Roman" w:cs="Times New Roman"/>
          <w:noProof/>
          <w:sz w:val="24"/>
          <w:szCs w:val="24"/>
        </w:rPr>
        <w:t>Rohmah et al (2022) ‘Dukungan suami berhubungan dengan pemilihan kb iud pada wanita usia subur’, 10(4), pp. 785–794.</w:t>
      </w:r>
    </w:p>
    <w:p w14:paraId="7830AEBB" w14:textId="77777777" w:rsidR="00436AC8" w:rsidRPr="00436AC8" w:rsidRDefault="00436AC8" w:rsidP="00436AC8">
      <w:pPr>
        <w:widowControl w:val="0"/>
        <w:autoSpaceDE w:val="0"/>
        <w:autoSpaceDN w:val="0"/>
        <w:adjustRightInd w:val="0"/>
        <w:spacing w:after="0" w:line="240" w:lineRule="auto"/>
        <w:ind w:left="720" w:hanging="720"/>
        <w:jc w:val="both"/>
        <w:rPr>
          <w:rFonts w:ascii="Times New Roman" w:hAnsi="Times New Roman" w:cs="Times New Roman"/>
          <w:noProof/>
          <w:sz w:val="24"/>
        </w:rPr>
      </w:pPr>
      <w:r w:rsidRPr="00436AC8">
        <w:rPr>
          <w:rFonts w:ascii="Times New Roman" w:hAnsi="Times New Roman" w:cs="Times New Roman"/>
          <w:noProof/>
          <w:sz w:val="24"/>
          <w:szCs w:val="24"/>
        </w:rPr>
        <w:t xml:space="preserve">Utami, I. (2019) ‘Peran Suami Terhadap Pemilihan Kontrasepsi Iud Di Praktek Mandiri Bidan Kabupaten Sleman. Intan Husada’, </w:t>
      </w:r>
      <w:r w:rsidRPr="00436AC8">
        <w:rPr>
          <w:rFonts w:ascii="Times New Roman" w:hAnsi="Times New Roman" w:cs="Times New Roman"/>
          <w:i/>
          <w:iCs/>
          <w:noProof/>
          <w:sz w:val="24"/>
          <w:szCs w:val="24"/>
        </w:rPr>
        <w:t>Jurnal Ilmiah Keperawatan</w:t>
      </w:r>
      <w:r w:rsidRPr="00436AC8">
        <w:rPr>
          <w:rFonts w:ascii="Times New Roman" w:hAnsi="Times New Roman" w:cs="Times New Roman"/>
          <w:noProof/>
          <w:sz w:val="24"/>
          <w:szCs w:val="24"/>
        </w:rPr>
        <w:t>, Vol. 7 77-.</w:t>
      </w:r>
    </w:p>
    <w:p w14:paraId="269DFA67" w14:textId="1C998500" w:rsidR="003F1570" w:rsidRPr="003F1570" w:rsidRDefault="003F1570" w:rsidP="00436AC8">
      <w:pPr>
        <w:widowControl w:val="0"/>
        <w:autoSpaceDE w:val="0"/>
        <w:autoSpaceDN w:val="0"/>
        <w:adjustRightInd w:val="0"/>
        <w:spacing w:after="0" w:line="240" w:lineRule="auto"/>
        <w:ind w:left="720" w:hanging="720"/>
        <w:jc w:val="both"/>
        <w:rPr>
          <w:rFonts w:ascii="Times New Roman" w:hAnsi="Times New Roman" w:cs="Times New Roman"/>
          <w:b/>
          <w:bCs/>
          <w:noProof/>
          <w:sz w:val="24"/>
          <w:szCs w:val="24"/>
          <w:lang w:val="id-ID"/>
        </w:rPr>
      </w:pPr>
      <w:r w:rsidRPr="003F1570">
        <w:rPr>
          <w:rFonts w:ascii="Times New Roman" w:hAnsi="Times New Roman" w:cs="Times New Roman"/>
          <w:b/>
          <w:bCs/>
          <w:noProof/>
          <w:sz w:val="24"/>
          <w:szCs w:val="24"/>
          <w:lang w:val="id-ID"/>
        </w:rPr>
        <w:fldChar w:fldCharType="end"/>
      </w:r>
    </w:p>
    <w:p w14:paraId="159C0408" w14:textId="77777777" w:rsidR="00902D32" w:rsidRPr="003F1570" w:rsidRDefault="00902D32" w:rsidP="00436AC8">
      <w:pPr>
        <w:spacing w:after="0" w:line="240" w:lineRule="auto"/>
        <w:ind w:left="720" w:hanging="720"/>
        <w:jc w:val="both"/>
        <w:rPr>
          <w:rFonts w:ascii="Times New Roman" w:hAnsi="Times New Roman" w:cs="Times New Roman"/>
          <w:b/>
          <w:bCs/>
          <w:sz w:val="24"/>
          <w:szCs w:val="24"/>
          <w:lang w:val="id-ID"/>
        </w:rPr>
      </w:pPr>
    </w:p>
    <w:sectPr w:rsidR="00902D32" w:rsidRPr="003F1570">
      <w:pgSz w:w="12240" w:h="15840"/>
      <w:pgMar w:top="1440" w:right="1440" w:bottom="1440" w:left="1440" w:header="720" w:footer="720" w:gutter="0"/>
      <w:cols w:num="2"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2C61A9" w16cid:durableId="27A5758F"/>
  <w16cid:commentId w16cid:paraId="33AB539B" w16cid:durableId="27A575DA"/>
  <w16cid:commentId w16cid:paraId="4EB33886" w16cid:durableId="27A575F7"/>
  <w16cid:commentId w16cid:paraId="4C8C5701" w16cid:durableId="27A57621"/>
  <w16cid:commentId w16cid:paraId="7C2D9C65" w16cid:durableId="27A5763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08782" w14:textId="77777777" w:rsidR="005473D5" w:rsidRDefault="005473D5" w:rsidP="00766FDA">
      <w:pPr>
        <w:spacing w:after="0" w:line="240" w:lineRule="auto"/>
      </w:pPr>
      <w:r>
        <w:separator/>
      </w:r>
    </w:p>
  </w:endnote>
  <w:endnote w:type="continuationSeparator" w:id="0">
    <w:p w14:paraId="282E72C9" w14:textId="77777777" w:rsidR="005473D5" w:rsidRDefault="005473D5" w:rsidP="00766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NewRomanPS-Italic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CDC204" w14:textId="77777777" w:rsidR="00ED328F" w:rsidRDefault="00ED32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260192552"/>
      <w:docPartObj>
        <w:docPartGallery w:val="Page Numbers (Bottom of Page)"/>
        <w:docPartUnique/>
      </w:docPartObj>
    </w:sdtPr>
    <w:sdtEndPr/>
    <w:sdtContent>
      <w:p w14:paraId="233C63F4" w14:textId="473225F5" w:rsidR="00EF22CF" w:rsidRPr="00ED328F" w:rsidRDefault="00EF22CF">
        <w:pPr>
          <w:pStyle w:val="Footer"/>
          <w:jc w:val="right"/>
          <w:rPr>
            <w:rFonts w:ascii="Times New Roman" w:hAnsi="Times New Roman" w:cs="Times New Roman"/>
            <w:sz w:val="24"/>
            <w:szCs w:val="24"/>
          </w:rPr>
        </w:pPr>
        <w:r w:rsidRPr="00ED328F">
          <w:rPr>
            <w:rFonts w:ascii="Times New Roman" w:hAnsi="Times New Roman" w:cs="Times New Roman"/>
            <w:sz w:val="24"/>
            <w:szCs w:val="24"/>
          </w:rPr>
          <w:t xml:space="preserve">Jurnal Menara Medika Vol </w:t>
        </w:r>
        <w:r w:rsidRPr="00ED328F">
          <w:rPr>
            <w:rFonts w:ascii="Times New Roman" w:hAnsi="Times New Roman" w:cs="Times New Roman"/>
            <w:sz w:val="24"/>
            <w:szCs w:val="24"/>
            <w:lang w:val="id-ID"/>
          </w:rPr>
          <w:t>5</w:t>
        </w:r>
        <w:r w:rsidRPr="00ED328F">
          <w:rPr>
            <w:rFonts w:ascii="Times New Roman" w:hAnsi="Times New Roman" w:cs="Times New Roman"/>
            <w:sz w:val="24"/>
            <w:szCs w:val="24"/>
          </w:rPr>
          <w:t xml:space="preserve"> No </w:t>
        </w:r>
        <w:r w:rsidRPr="00ED328F">
          <w:rPr>
            <w:rFonts w:ascii="Times New Roman" w:hAnsi="Times New Roman" w:cs="Times New Roman"/>
            <w:sz w:val="24"/>
            <w:szCs w:val="24"/>
            <w:lang w:val="id-ID"/>
          </w:rPr>
          <w:t>2 Maret 2023</w:t>
        </w:r>
        <w:r w:rsidRPr="00ED328F">
          <w:rPr>
            <w:rFonts w:ascii="Times New Roman" w:hAnsi="Times New Roman" w:cs="Times New Roman"/>
            <w:sz w:val="24"/>
            <w:szCs w:val="24"/>
          </w:rPr>
          <w:t xml:space="preserve"> | </w:t>
        </w:r>
        <w:r w:rsidRPr="00ED328F">
          <w:rPr>
            <w:rFonts w:ascii="Times New Roman" w:hAnsi="Times New Roman" w:cs="Times New Roman"/>
            <w:b/>
            <w:sz w:val="24"/>
            <w:szCs w:val="24"/>
          </w:rPr>
          <w:fldChar w:fldCharType="begin"/>
        </w:r>
        <w:r w:rsidRPr="00ED328F">
          <w:rPr>
            <w:rFonts w:ascii="Times New Roman" w:hAnsi="Times New Roman" w:cs="Times New Roman"/>
            <w:b/>
            <w:sz w:val="24"/>
            <w:szCs w:val="24"/>
          </w:rPr>
          <w:instrText xml:space="preserve"> PAGE   \* MERGEFORMAT </w:instrText>
        </w:r>
        <w:r w:rsidRPr="00ED328F">
          <w:rPr>
            <w:rFonts w:ascii="Times New Roman" w:hAnsi="Times New Roman" w:cs="Times New Roman"/>
            <w:b/>
            <w:sz w:val="24"/>
            <w:szCs w:val="24"/>
          </w:rPr>
          <w:fldChar w:fldCharType="separate"/>
        </w:r>
        <w:r w:rsidR="005473D5">
          <w:rPr>
            <w:rFonts w:ascii="Times New Roman" w:hAnsi="Times New Roman" w:cs="Times New Roman"/>
            <w:b/>
            <w:noProof/>
            <w:sz w:val="24"/>
            <w:szCs w:val="24"/>
          </w:rPr>
          <w:t>286</w:t>
        </w:r>
        <w:r w:rsidRPr="00ED328F">
          <w:rPr>
            <w:rFonts w:ascii="Times New Roman" w:hAnsi="Times New Roman" w:cs="Times New Roman"/>
            <w:b/>
            <w:noProof/>
            <w:sz w:val="24"/>
            <w:szCs w:val="24"/>
          </w:rPr>
          <w:fldChar w:fldCharType="end"/>
        </w:r>
        <w:r w:rsidRPr="00ED328F">
          <w:rPr>
            <w:rFonts w:ascii="Times New Roman" w:hAnsi="Times New Roman" w:cs="Times New Roman"/>
            <w:b/>
            <w:sz w:val="24"/>
            <w:szCs w:val="24"/>
          </w:rPr>
          <w:t xml:space="preserve"> </w:t>
        </w:r>
      </w:p>
    </w:sdtContent>
  </w:sdt>
  <w:p w14:paraId="2569E54A" w14:textId="77777777" w:rsidR="00EF22CF" w:rsidRDefault="00EF22CF">
    <w:pPr>
      <w:pStyle w:val="Footer"/>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9D50CC" w14:textId="77777777" w:rsidR="00ED328F" w:rsidRDefault="00ED32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9C8D4" w14:textId="77777777" w:rsidR="005473D5" w:rsidRDefault="005473D5" w:rsidP="00766FDA">
      <w:pPr>
        <w:spacing w:after="0" w:line="240" w:lineRule="auto"/>
      </w:pPr>
      <w:r>
        <w:separator/>
      </w:r>
    </w:p>
  </w:footnote>
  <w:footnote w:type="continuationSeparator" w:id="0">
    <w:p w14:paraId="7C0077F4" w14:textId="77777777" w:rsidR="005473D5" w:rsidRDefault="005473D5" w:rsidP="00766F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99698" w14:textId="77777777" w:rsidR="00ED328F" w:rsidRDefault="00ED32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E468B" w14:textId="20B2228B" w:rsidR="00EF22CF" w:rsidRPr="00566340" w:rsidRDefault="00EF22CF" w:rsidP="00ED328F">
    <w:pPr>
      <w:pStyle w:val="Header"/>
      <w:spacing w:after="0" w:line="240" w:lineRule="auto"/>
      <w:rPr>
        <w:rFonts w:ascii="Times New Roman" w:hAnsi="Times New Roman" w:cs="Times New Roman"/>
        <w:lang w:val="id-ID"/>
      </w:rPr>
    </w:pPr>
    <w:r>
      <w:rPr>
        <w:rFonts w:ascii="Times New Roman" w:hAnsi="Times New Roman" w:cs="Times New Roman"/>
      </w:rPr>
      <w:t>Jurnal Menara Medika</w:t>
    </w:r>
    <w:r>
      <w:rPr>
        <w:rFonts w:ascii="Times New Roman" w:hAnsi="Times New Roman" w:cs="Times New Roman"/>
      </w:rPr>
      <w:tab/>
    </w:r>
    <w:r>
      <w:rPr>
        <w:rFonts w:ascii="Times New Roman" w:hAnsi="Times New Roman" w:cs="Times New Roman"/>
      </w:rPr>
      <w:tab/>
      <w:t>JMM 202</w:t>
    </w:r>
    <w:r>
      <w:rPr>
        <w:rFonts w:ascii="Times New Roman" w:hAnsi="Times New Roman" w:cs="Times New Roman"/>
        <w:lang w:val="id-ID"/>
      </w:rPr>
      <w:t>3</w:t>
    </w:r>
  </w:p>
  <w:p w14:paraId="7D06134E" w14:textId="3862237D" w:rsidR="00EF22CF" w:rsidRPr="00EF22CF" w:rsidRDefault="00EF22CF" w:rsidP="00ED328F">
    <w:pPr>
      <w:pStyle w:val="Header"/>
      <w:spacing w:after="0" w:line="240" w:lineRule="auto"/>
      <w:rPr>
        <w:rFonts w:ascii="Times New Roman" w:hAnsi="Times New Roman" w:cs="Times New Roman"/>
      </w:rPr>
    </w:pPr>
    <w:r w:rsidRPr="00844398">
      <w:rPr>
        <w:rFonts w:ascii="Times New Roman" w:hAnsi="Times New Roman" w:cs="Times New Roman"/>
      </w:rPr>
      <w:t>https://jurnal.umsb.ac.id/index.php/menaramedika/index</w:t>
    </w:r>
    <w:r w:rsidRPr="00844398">
      <w:rPr>
        <w:rFonts w:ascii="Times New Roman" w:hAnsi="Times New Roman" w:cs="Times New Roman"/>
      </w:rPr>
      <w:tab/>
      <w:t>p-ISSN 2622-657X, e-ISSN 2723-6862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96B48" w14:textId="77777777" w:rsidR="00ED328F" w:rsidRDefault="00ED32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84008"/>
    <w:multiLevelType w:val="hybridMultilevel"/>
    <w:tmpl w:val="F9B2B164"/>
    <w:lvl w:ilvl="0" w:tplc="C790820E">
      <w:start w:val="1"/>
      <w:numFmt w:val="decimal"/>
      <w:lvlText w:val="%1."/>
      <w:lvlJc w:val="left"/>
      <w:pPr>
        <w:ind w:left="1287" w:hanging="360"/>
      </w:pPr>
      <w:rPr>
        <w:rFonts w:hint="default"/>
        <w:b/>
        <w:bCs/>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47E528B"/>
    <w:multiLevelType w:val="hybridMultilevel"/>
    <w:tmpl w:val="F04C5CF6"/>
    <w:lvl w:ilvl="0" w:tplc="C8C49F7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5422D0"/>
    <w:multiLevelType w:val="hybridMultilevel"/>
    <w:tmpl w:val="ACE2DAE0"/>
    <w:lvl w:ilvl="0" w:tplc="70C22126">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92F33"/>
    <w:multiLevelType w:val="multilevel"/>
    <w:tmpl w:val="24092F33"/>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CDC59DC"/>
    <w:multiLevelType w:val="multilevel"/>
    <w:tmpl w:val="4CDC59D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4E3D2FB9"/>
    <w:multiLevelType w:val="hybridMultilevel"/>
    <w:tmpl w:val="95C67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25E7A9B"/>
    <w:multiLevelType w:val="hybridMultilevel"/>
    <w:tmpl w:val="617C6E44"/>
    <w:lvl w:ilvl="0" w:tplc="B9D6EDD4">
      <w:start w:val="1"/>
      <w:numFmt w:val="decimal"/>
      <w:lvlText w:val="%1."/>
      <w:lvlJc w:val="center"/>
      <w:pPr>
        <w:ind w:left="2160" w:hanging="360"/>
      </w:pPr>
      <w:rPr>
        <w:rFonts w:hint="default"/>
        <w:b w:val="0"/>
        <w:bCs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76FB4FB5"/>
    <w:multiLevelType w:val="hybridMultilevel"/>
    <w:tmpl w:val="34CCE8A2"/>
    <w:lvl w:ilvl="0" w:tplc="97E6EBD0">
      <w:start w:val="1"/>
      <w:numFmt w:val="decimal"/>
      <w:lvlText w:val="%1."/>
      <w:lvlJc w:val="right"/>
      <w:pPr>
        <w:ind w:left="2160" w:hanging="360"/>
      </w:pPr>
      <w:rPr>
        <w:rFonts w:hint="default"/>
        <w:b w:val="0"/>
        <w:bCs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7E1D039E"/>
    <w:multiLevelType w:val="multilevel"/>
    <w:tmpl w:val="7E1D039E"/>
    <w:lvl w:ilvl="0">
      <w:start w:val="1"/>
      <w:numFmt w:val="lowerLetter"/>
      <w:lvlText w:val="%1."/>
      <w:lvlJc w:val="left"/>
      <w:pPr>
        <w:ind w:left="1530" w:hanging="360"/>
      </w:pPr>
      <w:rPr>
        <w:rFonts w:cs="Times New Roman"/>
        <w:vertAlign w:val="baseline"/>
      </w:rPr>
    </w:lvl>
    <w:lvl w:ilvl="1">
      <w:start w:val="1"/>
      <w:numFmt w:val="lowerLetter"/>
      <w:lvlText w:val="%2."/>
      <w:lvlJc w:val="left"/>
      <w:pPr>
        <w:ind w:left="2880" w:hanging="360"/>
      </w:pPr>
      <w:rPr>
        <w:rFonts w:cs="Times New Roman"/>
        <w:b w:val="0"/>
      </w:rPr>
    </w:lvl>
    <w:lvl w:ilvl="2">
      <w:start w:val="1"/>
      <w:numFmt w:val="decimal"/>
      <w:lvlText w:val="%3."/>
      <w:lvlJc w:val="left"/>
      <w:pPr>
        <w:ind w:left="3780" w:hanging="360"/>
      </w:pPr>
      <w:rPr>
        <w:rFonts w:cs="Times New Roman" w:hint="default"/>
      </w:rPr>
    </w:lvl>
    <w:lvl w:ilvl="3">
      <w:start w:val="1"/>
      <w:numFmt w:val="upperLetter"/>
      <w:lvlText w:val="%4."/>
      <w:lvlJc w:val="left"/>
      <w:pPr>
        <w:ind w:left="4320" w:hanging="360"/>
      </w:pPr>
      <w:rPr>
        <w:rFonts w:cs="Times New Roman" w:hint="default"/>
      </w:rPr>
    </w:lvl>
    <w:lvl w:ilvl="4">
      <w:start w:val="1"/>
      <w:numFmt w:val="decimal"/>
      <w:lvlText w:val="%5)"/>
      <w:lvlJc w:val="left"/>
      <w:pPr>
        <w:ind w:left="5040" w:hanging="360"/>
      </w:pPr>
      <w:rPr>
        <w:rFonts w:hint="default"/>
      </w:rPr>
    </w:lvl>
    <w:lvl w:ilvl="5">
      <w:start w:val="1"/>
      <w:numFmt w:val="lowerRoman"/>
      <w:lvlText w:val="%6."/>
      <w:lvlJc w:val="right"/>
      <w:pPr>
        <w:ind w:left="5760" w:hanging="180"/>
      </w:pPr>
      <w:rPr>
        <w:rFonts w:cs="Times New Roman"/>
      </w:rPr>
    </w:lvl>
    <w:lvl w:ilvl="6">
      <w:start w:val="1"/>
      <w:numFmt w:val="decimal"/>
      <w:lvlText w:val="%7."/>
      <w:lvlJc w:val="left"/>
      <w:pPr>
        <w:ind w:left="6480" w:hanging="360"/>
      </w:pPr>
      <w:rPr>
        <w:rFonts w:cs="Times New Roman"/>
      </w:rPr>
    </w:lvl>
    <w:lvl w:ilvl="7">
      <w:start w:val="1"/>
      <w:numFmt w:val="lowerLetter"/>
      <w:lvlText w:val="%8."/>
      <w:lvlJc w:val="left"/>
      <w:pPr>
        <w:ind w:left="7200" w:hanging="360"/>
      </w:pPr>
      <w:rPr>
        <w:rFonts w:cs="Times New Roman"/>
      </w:rPr>
    </w:lvl>
    <w:lvl w:ilvl="8">
      <w:start w:val="1"/>
      <w:numFmt w:val="lowerRoman"/>
      <w:lvlText w:val="%9."/>
      <w:lvlJc w:val="right"/>
      <w:pPr>
        <w:ind w:left="7920" w:hanging="180"/>
      </w:pPr>
      <w:rPr>
        <w:rFonts w:cs="Times New Roman"/>
      </w:rPr>
    </w:lvl>
  </w:abstractNum>
  <w:num w:numId="1">
    <w:abstractNumId w:val="3"/>
  </w:num>
  <w:num w:numId="2">
    <w:abstractNumId w:val="8"/>
  </w:num>
  <w:num w:numId="3">
    <w:abstractNumId w:val="4"/>
  </w:num>
  <w:num w:numId="4">
    <w:abstractNumId w:val="2"/>
  </w:num>
  <w:num w:numId="5">
    <w:abstractNumId w:val="0"/>
  </w:num>
  <w:num w:numId="6">
    <w:abstractNumId w:val="1"/>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savePreviewPicture/>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A78"/>
    <w:rsid w:val="000116C7"/>
    <w:rsid w:val="0006403E"/>
    <w:rsid w:val="0007303C"/>
    <w:rsid w:val="000A4B31"/>
    <w:rsid w:val="000B34DA"/>
    <w:rsid w:val="000C289A"/>
    <w:rsid w:val="000C6236"/>
    <w:rsid w:val="000C637F"/>
    <w:rsid w:val="000E7A5B"/>
    <w:rsid w:val="000F2B54"/>
    <w:rsid w:val="001428B8"/>
    <w:rsid w:val="00146490"/>
    <w:rsid w:val="00163F40"/>
    <w:rsid w:val="001714AC"/>
    <w:rsid w:val="0017590E"/>
    <w:rsid w:val="00182642"/>
    <w:rsid w:val="001849E2"/>
    <w:rsid w:val="001A127F"/>
    <w:rsid w:val="001F4B24"/>
    <w:rsid w:val="00222B52"/>
    <w:rsid w:val="00266253"/>
    <w:rsid w:val="00271FFE"/>
    <w:rsid w:val="00272CF7"/>
    <w:rsid w:val="00284C5A"/>
    <w:rsid w:val="002D22C2"/>
    <w:rsid w:val="002D590B"/>
    <w:rsid w:val="002D61EC"/>
    <w:rsid w:val="00303C3A"/>
    <w:rsid w:val="00323472"/>
    <w:rsid w:val="003262C3"/>
    <w:rsid w:val="00331DD7"/>
    <w:rsid w:val="00335193"/>
    <w:rsid w:val="00372018"/>
    <w:rsid w:val="003D54DD"/>
    <w:rsid w:val="003F1570"/>
    <w:rsid w:val="003F41E1"/>
    <w:rsid w:val="00431390"/>
    <w:rsid w:val="00435313"/>
    <w:rsid w:val="00436AC8"/>
    <w:rsid w:val="00455341"/>
    <w:rsid w:val="004D602F"/>
    <w:rsid w:val="00513C0F"/>
    <w:rsid w:val="0052478B"/>
    <w:rsid w:val="00541EA5"/>
    <w:rsid w:val="005473D5"/>
    <w:rsid w:val="005547FE"/>
    <w:rsid w:val="00562C5E"/>
    <w:rsid w:val="00565A10"/>
    <w:rsid w:val="00566441"/>
    <w:rsid w:val="00585516"/>
    <w:rsid w:val="005B50B4"/>
    <w:rsid w:val="005F146D"/>
    <w:rsid w:val="0062436D"/>
    <w:rsid w:val="006849E2"/>
    <w:rsid w:val="006A10ED"/>
    <w:rsid w:val="006A4EA6"/>
    <w:rsid w:val="00737213"/>
    <w:rsid w:val="00753B10"/>
    <w:rsid w:val="007640DE"/>
    <w:rsid w:val="00766FDA"/>
    <w:rsid w:val="0079556C"/>
    <w:rsid w:val="007A7616"/>
    <w:rsid w:val="007C3C8B"/>
    <w:rsid w:val="007E18E9"/>
    <w:rsid w:val="007F4F3E"/>
    <w:rsid w:val="0081188F"/>
    <w:rsid w:val="00832C64"/>
    <w:rsid w:val="00835EAB"/>
    <w:rsid w:val="008565AE"/>
    <w:rsid w:val="00856CB0"/>
    <w:rsid w:val="0086714C"/>
    <w:rsid w:val="0087547B"/>
    <w:rsid w:val="00893557"/>
    <w:rsid w:val="008B0B1E"/>
    <w:rsid w:val="008D0F23"/>
    <w:rsid w:val="008D7A48"/>
    <w:rsid w:val="008E0183"/>
    <w:rsid w:val="008F3861"/>
    <w:rsid w:val="00902D32"/>
    <w:rsid w:val="00915A11"/>
    <w:rsid w:val="0093007F"/>
    <w:rsid w:val="00935BE3"/>
    <w:rsid w:val="009627FC"/>
    <w:rsid w:val="0097254B"/>
    <w:rsid w:val="009B3A78"/>
    <w:rsid w:val="009B3B80"/>
    <w:rsid w:val="009B65B1"/>
    <w:rsid w:val="009E1C1E"/>
    <w:rsid w:val="00A07E7D"/>
    <w:rsid w:val="00A1354A"/>
    <w:rsid w:val="00A418B8"/>
    <w:rsid w:val="00A443F0"/>
    <w:rsid w:val="00A44C17"/>
    <w:rsid w:val="00A6505A"/>
    <w:rsid w:val="00A93D97"/>
    <w:rsid w:val="00AA2947"/>
    <w:rsid w:val="00AD1B6E"/>
    <w:rsid w:val="00B37A0F"/>
    <w:rsid w:val="00B406A7"/>
    <w:rsid w:val="00B6047D"/>
    <w:rsid w:val="00B91E96"/>
    <w:rsid w:val="00C06AD3"/>
    <w:rsid w:val="00C42554"/>
    <w:rsid w:val="00C72346"/>
    <w:rsid w:val="00CA4D22"/>
    <w:rsid w:val="00CC6CFE"/>
    <w:rsid w:val="00CD2056"/>
    <w:rsid w:val="00D36501"/>
    <w:rsid w:val="00D37AF7"/>
    <w:rsid w:val="00D6480E"/>
    <w:rsid w:val="00DE75AC"/>
    <w:rsid w:val="00DF472A"/>
    <w:rsid w:val="00E06339"/>
    <w:rsid w:val="00E06853"/>
    <w:rsid w:val="00E54036"/>
    <w:rsid w:val="00E76CEF"/>
    <w:rsid w:val="00E77899"/>
    <w:rsid w:val="00E974FF"/>
    <w:rsid w:val="00EB0179"/>
    <w:rsid w:val="00ED328F"/>
    <w:rsid w:val="00ED6B5F"/>
    <w:rsid w:val="00EE22FE"/>
    <w:rsid w:val="00EF22CF"/>
    <w:rsid w:val="00F35903"/>
    <w:rsid w:val="00F67049"/>
    <w:rsid w:val="00F73C3D"/>
    <w:rsid w:val="00FB47A2"/>
    <w:rsid w:val="00FB4EE3"/>
    <w:rsid w:val="00FD48E9"/>
    <w:rsid w:val="19967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A54B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character" w:styleId="Emphasis">
    <w:name w:val="Emphasis"/>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42554"/>
    <w:pPr>
      <w:widowControl w:val="0"/>
      <w:spacing w:after="200" w:line="276" w:lineRule="auto"/>
      <w:jc w:val="both"/>
    </w:pPr>
    <w:rPr>
      <w:rFonts w:cs="Times New Roman" w:hint="eastAs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C42554"/>
    <w:rPr>
      <w:rFonts w:ascii="Times New Roman" w:hAnsi="Times New Roman" w:cs="Times New Roman"/>
      <w:sz w:val="24"/>
    </w:rPr>
  </w:style>
  <w:style w:type="paragraph" w:styleId="ListParagraph">
    <w:name w:val="List Paragraph"/>
    <w:basedOn w:val="Normal"/>
    <w:link w:val="ListParagraphChar"/>
    <w:uiPriority w:val="34"/>
    <w:qFormat/>
    <w:rsid w:val="00C42554"/>
    <w:pPr>
      <w:ind w:left="720"/>
      <w:contextualSpacing/>
    </w:pPr>
    <w:rPr>
      <w:rFonts w:ascii="Times New Roman" w:hAnsi="Times New Roman" w:cs="Times New Roman"/>
      <w:sz w:val="24"/>
      <w:szCs w:val="20"/>
      <w:lang w:val="en-GB" w:eastAsia="en-GB"/>
    </w:rPr>
  </w:style>
  <w:style w:type="table" w:customStyle="1" w:styleId="PlainTable21">
    <w:name w:val="Plain Table 21"/>
    <w:basedOn w:val="TableNormal"/>
    <w:uiPriority w:val="42"/>
    <w:rsid w:val="00F73C3D"/>
    <w:rPr>
      <w:rFonts w:ascii="Times New Roman" w:hAnsi="Times New Roman"/>
      <w:sz w:val="24"/>
      <w:szCs w:val="22"/>
      <w:lang w:val="en-US"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41">
    <w:name w:val="Plain Table 41"/>
    <w:basedOn w:val="TableNormal"/>
    <w:uiPriority w:val="44"/>
    <w:rsid w:val="005547FE"/>
    <w:rPr>
      <w:rFonts w:ascii="Times New Roman" w:hAnsi="Times New Roman"/>
      <w:sz w:val="24"/>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31">
    <w:name w:val="Plain Table 31"/>
    <w:basedOn w:val="TableNormal"/>
    <w:uiPriority w:val="43"/>
    <w:rsid w:val="00766FDA"/>
    <w:rPr>
      <w:rFonts w:ascii="Times New Roman" w:hAnsi="Times New Roman"/>
      <w:sz w:val="24"/>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766FDA"/>
    <w:pPr>
      <w:tabs>
        <w:tab w:val="center" w:pos="4513"/>
        <w:tab w:val="right" w:pos="9026"/>
      </w:tabs>
    </w:pPr>
  </w:style>
  <w:style w:type="character" w:customStyle="1" w:styleId="HeaderChar">
    <w:name w:val="Header Char"/>
    <w:link w:val="Header"/>
    <w:uiPriority w:val="99"/>
    <w:rsid w:val="00766FDA"/>
    <w:rPr>
      <w:sz w:val="22"/>
      <w:szCs w:val="22"/>
      <w:lang w:val="en-US" w:eastAsia="en-US"/>
    </w:rPr>
  </w:style>
  <w:style w:type="paragraph" w:styleId="Footer">
    <w:name w:val="footer"/>
    <w:basedOn w:val="Normal"/>
    <w:link w:val="FooterChar"/>
    <w:uiPriority w:val="99"/>
    <w:unhideWhenUsed/>
    <w:rsid w:val="00766FDA"/>
    <w:pPr>
      <w:tabs>
        <w:tab w:val="center" w:pos="4513"/>
        <w:tab w:val="right" w:pos="9026"/>
      </w:tabs>
    </w:pPr>
  </w:style>
  <w:style w:type="character" w:customStyle="1" w:styleId="FooterChar">
    <w:name w:val="Footer Char"/>
    <w:link w:val="Footer"/>
    <w:uiPriority w:val="99"/>
    <w:rsid w:val="00766FDA"/>
    <w:rPr>
      <w:sz w:val="22"/>
      <w:szCs w:val="22"/>
      <w:lang w:val="en-US" w:eastAsia="en-US"/>
    </w:rPr>
  </w:style>
  <w:style w:type="character" w:styleId="CommentReference">
    <w:name w:val="annotation reference"/>
    <w:uiPriority w:val="99"/>
    <w:semiHidden/>
    <w:unhideWhenUsed/>
    <w:rsid w:val="00C72346"/>
    <w:rPr>
      <w:sz w:val="16"/>
      <w:szCs w:val="16"/>
    </w:rPr>
  </w:style>
  <w:style w:type="paragraph" w:styleId="CommentText">
    <w:name w:val="annotation text"/>
    <w:basedOn w:val="Normal"/>
    <w:link w:val="CommentTextChar"/>
    <w:uiPriority w:val="99"/>
    <w:semiHidden/>
    <w:unhideWhenUsed/>
    <w:rsid w:val="00C72346"/>
    <w:rPr>
      <w:sz w:val="20"/>
      <w:szCs w:val="20"/>
    </w:rPr>
  </w:style>
  <w:style w:type="character" w:customStyle="1" w:styleId="CommentTextChar">
    <w:name w:val="Comment Text Char"/>
    <w:link w:val="CommentText"/>
    <w:uiPriority w:val="99"/>
    <w:semiHidden/>
    <w:rsid w:val="00C72346"/>
    <w:rPr>
      <w:lang w:val="en-US" w:eastAsia="en-US"/>
    </w:rPr>
  </w:style>
  <w:style w:type="paragraph" w:styleId="CommentSubject">
    <w:name w:val="annotation subject"/>
    <w:basedOn w:val="CommentText"/>
    <w:next w:val="CommentText"/>
    <w:link w:val="CommentSubjectChar"/>
    <w:uiPriority w:val="99"/>
    <w:semiHidden/>
    <w:unhideWhenUsed/>
    <w:rsid w:val="00C72346"/>
    <w:rPr>
      <w:b/>
      <w:bCs/>
    </w:rPr>
  </w:style>
  <w:style w:type="character" w:customStyle="1" w:styleId="CommentSubjectChar">
    <w:name w:val="Comment Subject Char"/>
    <w:link w:val="CommentSubject"/>
    <w:uiPriority w:val="99"/>
    <w:semiHidden/>
    <w:rsid w:val="00C72346"/>
    <w:rPr>
      <w:b/>
      <w:bCs/>
      <w:lang w:val="en-US" w:eastAsia="en-US"/>
    </w:rPr>
  </w:style>
  <w:style w:type="paragraph" w:styleId="BalloonText">
    <w:name w:val="Balloon Text"/>
    <w:basedOn w:val="Normal"/>
    <w:link w:val="BalloonTextChar"/>
    <w:uiPriority w:val="99"/>
    <w:semiHidden/>
    <w:unhideWhenUsed/>
    <w:rsid w:val="00CA4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D22"/>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character" w:styleId="Emphasis">
    <w:name w:val="Emphasis"/>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42554"/>
    <w:pPr>
      <w:widowControl w:val="0"/>
      <w:spacing w:after="200" w:line="276" w:lineRule="auto"/>
      <w:jc w:val="both"/>
    </w:pPr>
    <w:rPr>
      <w:rFonts w:cs="Times New Roman" w:hint="eastAs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C42554"/>
    <w:rPr>
      <w:rFonts w:ascii="Times New Roman" w:hAnsi="Times New Roman" w:cs="Times New Roman"/>
      <w:sz w:val="24"/>
    </w:rPr>
  </w:style>
  <w:style w:type="paragraph" w:styleId="ListParagraph">
    <w:name w:val="List Paragraph"/>
    <w:basedOn w:val="Normal"/>
    <w:link w:val="ListParagraphChar"/>
    <w:uiPriority w:val="34"/>
    <w:qFormat/>
    <w:rsid w:val="00C42554"/>
    <w:pPr>
      <w:ind w:left="720"/>
      <w:contextualSpacing/>
    </w:pPr>
    <w:rPr>
      <w:rFonts w:ascii="Times New Roman" w:hAnsi="Times New Roman" w:cs="Times New Roman"/>
      <w:sz w:val="24"/>
      <w:szCs w:val="20"/>
      <w:lang w:val="en-GB" w:eastAsia="en-GB"/>
    </w:rPr>
  </w:style>
  <w:style w:type="table" w:customStyle="1" w:styleId="PlainTable21">
    <w:name w:val="Plain Table 21"/>
    <w:basedOn w:val="TableNormal"/>
    <w:uiPriority w:val="42"/>
    <w:rsid w:val="00F73C3D"/>
    <w:rPr>
      <w:rFonts w:ascii="Times New Roman" w:hAnsi="Times New Roman"/>
      <w:sz w:val="24"/>
      <w:szCs w:val="22"/>
      <w:lang w:val="en-US" w:eastAsia="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41">
    <w:name w:val="Plain Table 41"/>
    <w:basedOn w:val="TableNormal"/>
    <w:uiPriority w:val="44"/>
    <w:rsid w:val="005547FE"/>
    <w:rPr>
      <w:rFonts w:ascii="Times New Roman" w:hAnsi="Times New Roman"/>
      <w:sz w:val="24"/>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31">
    <w:name w:val="Plain Table 31"/>
    <w:basedOn w:val="TableNormal"/>
    <w:uiPriority w:val="43"/>
    <w:rsid w:val="00766FDA"/>
    <w:rPr>
      <w:rFonts w:ascii="Times New Roman" w:hAnsi="Times New Roman"/>
      <w:sz w:val="24"/>
      <w:szCs w:val="22"/>
      <w:lang w:val="en-US"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766FDA"/>
    <w:pPr>
      <w:tabs>
        <w:tab w:val="center" w:pos="4513"/>
        <w:tab w:val="right" w:pos="9026"/>
      </w:tabs>
    </w:pPr>
  </w:style>
  <w:style w:type="character" w:customStyle="1" w:styleId="HeaderChar">
    <w:name w:val="Header Char"/>
    <w:link w:val="Header"/>
    <w:uiPriority w:val="99"/>
    <w:rsid w:val="00766FDA"/>
    <w:rPr>
      <w:sz w:val="22"/>
      <w:szCs w:val="22"/>
      <w:lang w:val="en-US" w:eastAsia="en-US"/>
    </w:rPr>
  </w:style>
  <w:style w:type="paragraph" w:styleId="Footer">
    <w:name w:val="footer"/>
    <w:basedOn w:val="Normal"/>
    <w:link w:val="FooterChar"/>
    <w:uiPriority w:val="99"/>
    <w:unhideWhenUsed/>
    <w:rsid w:val="00766FDA"/>
    <w:pPr>
      <w:tabs>
        <w:tab w:val="center" w:pos="4513"/>
        <w:tab w:val="right" w:pos="9026"/>
      </w:tabs>
    </w:pPr>
  </w:style>
  <w:style w:type="character" w:customStyle="1" w:styleId="FooterChar">
    <w:name w:val="Footer Char"/>
    <w:link w:val="Footer"/>
    <w:uiPriority w:val="99"/>
    <w:rsid w:val="00766FDA"/>
    <w:rPr>
      <w:sz w:val="22"/>
      <w:szCs w:val="22"/>
      <w:lang w:val="en-US" w:eastAsia="en-US"/>
    </w:rPr>
  </w:style>
  <w:style w:type="character" w:styleId="CommentReference">
    <w:name w:val="annotation reference"/>
    <w:uiPriority w:val="99"/>
    <w:semiHidden/>
    <w:unhideWhenUsed/>
    <w:rsid w:val="00C72346"/>
    <w:rPr>
      <w:sz w:val="16"/>
      <w:szCs w:val="16"/>
    </w:rPr>
  </w:style>
  <w:style w:type="paragraph" w:styleId="CommentText">
    <w:name w:val="annotation text"/>
    <w:basedOn w:val="Normal"/>
    <w:link w:val="CommentTextChar"/>
    <w:uiPriority w:val="99"/>
    <w:semiHidden/>
    <w:unhideWhenUsed/>
    <w:rsid w:val="00C72346"/>
    <w:rPr>
      <w:sz w:val="20"/>
      <w:szCs w:val="20"/>
    </w:rPr>
  </w:style>
  <w:style w:type="character" w:customStyle="1" w:styleId="CommentTextChar">
    <w:name w:val="Comment Text Char"/>
    <w:link w:val="CommentText"/>
    <w:uiPriority w:val="99"/>
    <w:semiHidden/>
    <w:rsid w:val="00C72346"/>
    <w:rPr>
      <w:lang w:val="en-US" w:eastAsia="en-US"/>
    </w:rPr>
  </w:style>
  <w:style w:type="paragraph" w:styleId="CommentSubject">
    <w:name w:val="annotation subject"/>
    <w:basedOn w:val="CommentText"/>
    <w:next w:val="CommentText"/>
    <w:link w:val="CommentSubjectChar"/>
    <w:uiPriority w:val="99"/>
    <w:semiHidden/>
    <w:unhideWhenUsed/>
    <w:rsid w:val="00C72346"/>
    <w:rPr>
      <w:b/>
      <w:bCs/>
    </w:rPr>
  </w:style>
  <w:style w:type="character" w:customStyle="1" w:styleId="CommentSubjectChar">
    <w:name w:val="Comment Subject Char"/>
    <w:link w:val="CommentSubject"/>
    <w:uiPriority w:val="99"/>
    <w:semiHidden/>
    <w:rsid w:val="00C72346"/>
    <w:rPr>
      <w:b/>
      <w:bCs/>
      <w:lang w:val="en-US" w:eastAsia="en-US"/>
    </w:rPr>
  </w:style>
  <w:style w:type="paragraph" w:styleId="BalloonText">
    <w:name w:val="Balloon Text"/>
    <w:basedOn w:val="Normal"/>
    <w:link w:val="BalloonTextChar"/>
    <w:uiPriority w:val="99"/>
    <w:semiHidden/>
    <w:unhideWhenUsed/>
    <w:rsid w:val="00CA4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D22"/>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E507E-768C-4C88-957C-9D0D1A40A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9032</Words>
  <Characters>51487</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Irma Fidora</dc:creator>
  <cp:lastModifiedBy>ACER</cp:lastModifiedBy>
  <cp:revision>4</cp:revision>
  <dcterms:created xsi:type="dcterms:W3CDTF">2023-03-22T02:58:00Z</dcterms:created>
  <dcterms:modified xsi:type="dcterms:W3CDTF">2023-03-28T14:02:00Z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y fmtid="{D5CDD505-2E9C-101B-9397-08002B2CF9AE}" pid="3" name="Mendeley Document_1">
    <vt:lpwstr>True</vt:lpwstr>
  </property>
  <property fmtid="{D5CDD505-2E9C-101B-9397-08002B2CF9AE}" pid="4" name="Mendeley Unique User Id_1">
    <vt:lpwstr>4b3c84cb-9d1a-36a6-8e88-2010ac345db6</vt:lpwstr>
  </property>
  <property fmtid="{D5CDD505-2E9C-101B-9397-08002B2CF9AE}" pid="5" name="Mendeley Citation Style_1">
    <vt:lpwstr>http://www.zotero.org/styles/harvard1</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6th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